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A3F" w:rsidRPr="00F73A2C" w:rsidRDefault="002A5A3F" w:rsidP="002A5A3F">
      <w:pPr>
        <w:spacing w:line="360" w:lineRule="atLeast"/>
        <w:jc w:val="both"/>
        <w:textAlignment w:val="baseline"/>
        <w:rPr>
          <w:rFonts w:eastAsia="Times New Roman"/>
          <w:b/>
          <w:bCs/>
          <w:color w:val="555555"/>
          <w:bdr w:val="none" w:sz="0" w:space="0" w:color="auto" w:frame="1"/>
        </w:rPr>
      </w:pPr>
      <w:bookmarkStart w:id="0" w:name="_Toc318798386"/>
      <w:bookmarkStart w:id="1" w:name="_Toc428807356"/>
      <w:bookmarkStart w:id="2" w:name="_Toc428864033"/>
      <w:bookmarkStart w:id="3" w:name="_Toc431469235"/>
      <w:r w:rsidRPr="00F73A2C">
        <w:rPr>
          <w:b/>
          <w:noProof/>
          <w:sz w:val="40"/>
          <w:szCs w:val="40"/>
          <w:lang w:val="en-US"/>
        </w:rPr>
        <w:drawing>
          <wp:anchor distT="0" distB="0" distL="114300" distR="114300" simplePos="0" relativeHeight="251659264" behindDoc="0" locked="0" layoutInCell="1" allowOverlap="1" wp14:anchorId="7B85C4C5" wp14:editId="55DAAFF4">
            <wp:simplePos x="0" y="0"/>
            <wp:positionH relativeFrom="column">
              <wp:posOffset>-276225</wp:posOffset>
            </wp:positionH>
            <wp:positionV relativeFrom="paragraph">
              <wp:posOffset>-885825</wp:posOffset>
            </wp:positionV>
            <wp:extent cx="4781550" cy="1085850"/>
            <wp:effectExtent l="0" t="0" r="0" b="0"/>
            <wp:wrapNone/>
            <wp:docPr id="7" name="Obraz 7" descr="Logo_PAH_Ko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PAH_Kont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A3F" w:rsidRPr="00F73A2C" w:rsidRDefault="002A5A3F" w:rsidP="002A5A3F">
      <w:pPr>
        <w:spacing w:line="360" w:lineRule="atLeast"/>
        <w:jc w:val="both"/>
        <w:textAlignment w:val="baseline"/>
        <w:rPr>
          <w:rFonts w:eastAsia="Times New Roman"/>
          <w:color w:val="555555"/>
          <w:lang w:val="en-US"/>
        </w:rPr>
      </w:pPr>
      <w:r w:rsidRPr="00F73A2C">
        <w:rPr>
          <w:rFonts w:eastAsia="Times New Roman"/>
          <w:b/>
          <w:bCs/>
          <w:color w:val="555555"/>
          <w:bdr w:val="none" w:sz="0" w:space="0" w:color="auto" w:frame="1"/>
          <w:lang w:val="en-US"/>
        </w:rPr>
        <w:t>Polish Humanitarian Action (PAH</w:t>
      </w:r>
      <w:r w:rsidRPr="00F73A2C">
        <w:rPr>
          <w:rFonts w:eastAsia="Times New Roman"/>
          <w:color w:val="555555"/>
          <w:lang w:val="en-US"/>
        </w:rPr>
        <w:t>) is a non-governmental organization employing people who want to make the world a better place. For over 20 years, we have been providing relief in big and small emergencies worldwide alongside with running missions in several countries in crisis. Our interventions of both humanitarian and development character have been carried out in 49 countries so far. We concentrate on ensuring sustainable and stable development of regions suffering consequences of war and/or natural disasters. We possess long-standing expertise in Water, Sanitation and Hygiene (WASH), but also implement projects in Food Security and Livelihoods (FSL), as well as Shelter, Nutrition and Education. For more information, please refer to </w:t>
      </w:r>
      <w:hyperlink r:id="rId8" w:history="1">
        <w:r w:rsidRPr="00F73A2C">
          <w:rPr>
            <w:rStyle w:val="Hyperlink"/>
            <w:rFonts w:eastAsia="Times New Roman"/>
            <w:bdr w:val="none" w:sz="0" w:space="0" w:color="auto" w:frame="1"/>
            <w:lang w:val="en-US"/>
          </w:rPr>
          <w:t>www.pah.org.pl</w:t>
        </w:r>
      </w:hyperlink>
      <w:r w:rsidRPr="00F73A2C">
        <w:rPr>
          <w:rFonts w:eastAsia="Times New Roman"/>
          <w:color w:val="555555"/>
          <w:lang w:val="en-US"/>
        </w:rPr>
        <w:t>.</w:t>
      </w:r>
      <w:bookmarkStart w:id="4" w:name="_GoBack"/>
      <w:bookmarkEnd w:id="4"/>
    </w:p>
    <w:p w:rsidR="002A5A3F" w:rsidRPr="00F73A2C" w:rsidRDefault="002A5A3F" w:rsidP="002A5A3F">
      <w:pPr>
        <w:spacing w:line="360" w:lineRule="atLeast"/>
        <w:jc w:val="both"/>
        <w:textAlignment w:val="baseline"/>
        <w:rPr>
          <w:rFonts w:eastAsia="Times New Roman"/>
          <w:color w:val="555555"/>
          <w:lang w:val="en-US"/>
        </w:rPr>
      </w:pPr>
      <w:r w:rsidRPr="00F73A2C">
        <w:rPr>
          <w:rFonts w:eastAsia="Times New Roman"/>
          <w:b/>
          <w:bCs/>
          <w:color w:val="555555"/>
          <w:bdr w:val="none" w:sz="0" w:space="0" w:color="auto" w:frame="1"/>
          <w:lang w:val="en-US"/>
        </w:rPr>
        <w:t>PAH in Somalia</w:t>
      </w:r>
    </w:p>
    <w:p w:rsidR="00C936B7" w:rsidRPr="00F73A2C" w:rsidRDefault="002A5A3F" w:rsidP="00C936B7">
      <w:pPr>
        <w:spacing w:after="360" w:line="360" w:lineRule="atLeast"/>
        <w:jc w:val="both"/>
        <w:textAlignment w:val="baseline"/>
        <w:rPr>
          <w:rFonts w:eastAsia="Times New Roman"/>
          <w:color w:val="555555"/>
          <w:lang w:val="en-US"/>
        </w:rPr>
      </w:pPr>
      <w:r w:rsidRPr="00F73A2C">
        <w:rPr>
          <w:rFonts w:eastAsia="Times New Roman"/>
          <w:color w:val="555555"/>
          <w:lang w:val="en-US"/>
        </w:rPr>
        <w:t xml:space="preserve">Polish Humanitarian Action (PAH) is present in Somalia since 2011 and implements projects in FSL </w:t>
      </w:r>
      <w:r w:rsidR="00B11F0A" w:rsidRPr="00F73A2C">
        <w:rPr>
          <w:rFonts w:eastAsia="Times New Roman"/>
          <w:color w:val="555555"/>
          <w:lang w:val="en-US"/>
        </w:rPr>
        <w:t>and WASH. We operate through Three</w:t>
      </w:r>
      <w:r w:rsidRPr="00F73A2C">
        <w:rPr>
          <w:rFonts w:eastAsia="Times New Roman"/>
          <w:color w:val="555555"/>
          <w:lang w:val="en-US"/>
        </w:rPr>
        <w:t xml:space="preserve"> field offices covering areas in </w:t>
      </w:r>
      <w:proofErr w:type="spellStart"/>
      <w:r w:rsidRPr="00F73A2C">
        <w:rPr>
          <w:rFonts w:eastAsia="Times New Roman"/>
          <w:color w:val="555555"/>
          <w:lang w:val="en-US"/>
        </w:rPr>
        <w:t>Banadiir</w:t>
      </w:r>
      <w:proofErr w:type="spellEnd"/>
      <w:r w:rsidRPr="00F73A2C">
        <w:rPr>
          <w:rFonts w:eastAsia="Times New Roman"/>
          <w:color w:val="555555"/>
          <w:lang w:val="en-US"/>
        </w:rPr>
        <w:t xml:space="preserve">, Middle </w:t>
      </w:r>
      <w:proofErr w:type="spellStart"/>
      <w:r w:rsidRPr="00F73A2C">
        <w:rPr>
          <w:rFonts w:eastAsia="Times New Roman"/>
          <w:color w:val="555555"/>
          <w:lang w:val="en-US"/>
        </w:rPr>
        <w:t>Shabelle</w:t>
      </w:r>
      <w:proofErr w:type="spellEnd"/>
      <w:r w:rsidRPr="00F73A2C">
        <w:rPr>
          <w:rFonts w:eastAsia="Times New Roman"/>
          <w:color w:val="555555"/>
          <w:lang w:val="en-US"/>
        </w:rPr>
        <w:t xml:space="preserve"> and Lower </w:t>
      </w:r>
      <w:proofErr w:type="spellStart"/>
      <w:r w:rsidRPr="00F73A2C">
        <w:rPr>
          <w:rFonts w:eastAsia="Times New Roman"/>
          <w:color w:val="555555"/>
          <w:lang w:val="en-US"/>
        </w:rPr>
        <w:t>Shabelle</w:t>
      </w:r>
      <w:proofErr w:type="spellEnd"/>
      <w:r w:rsidR="00B11F0A" w:rsidRPr="00F73A2C">
        <w:rPr>
          <w:rFonts w:eastAsia="Times New Roman"/>
          <w:color w:val="555555"/>
          <w:lang w:val="en-US"/>
        </w:rPr>
        <w:t xml:space="preserve"> and </w:t>
      </w:r>
      <w:proofErr w:type="spellStart"/>
      <w:r w:rsidR="00B11F0A" w:rsidRPr="00F73A2C">
        <w:rPr>
          <w:rFonts w:eastAsia="Times New Roman"/>
          <w:color w:val="555555"/>
          <w:lang w:val="en-US"/>
        </w:rPr>
        <w:t>Galmudug</w:t>
      </w:r>
      <w:proofErr w:type="spellEnd"/>
      <w:r w:rsidRPr="00F73A2C">
        <w:rPr>
          <w:rFonts w:eastAsia="Times New Roman"/>
          <w:color w:val="555555"/>
          <w:lang w:val="en-US"/>
        </w:rPr>
        <w:t>.</w:t>
      </w:r>
    </w:p>
    <w:p w:rsidR="002A5A3F" w:rsidRPr="00F73A2C" w:rsidRDefault="002A5A3F" w:rsidP="00C936B7">
      <w:pPr>
        <w:spacing w:after="360" w:line="360" w:lineRule="atLeast"/>
        <w:jc w:val="both"/>
        <w:textAlignment w:val="baseline"/>
        <w:rPr>
          <w:rFonts w:eastAsia="Times New Roman"/>
          <w:color w:val="555555"/>
          <w:lang w:val="en-US"/>
        </w:rPr>
      </w:pPr>
      <w:r w:rsidRPr="00F73A2C">
        <w:rPr>
          <w:rFonts w:eastAsia="Times New Roman"/>
          <w:color w:val="555555"/>
          <w:lang w:val="en-US"/>
        </w:rPr>
        <w:t>PAH’s current activities in Somalia include:</w:t>
      </w:r>
    </w:p>
    <w:p w:rsidR="002A5A3F" w:rsidRPr="00F73A2C" w:rsidRDefault="002A5A3F" w:rsidP="002A5A3F">
      <w:pPr>
        <w:numPr>
          <w:ilvl w:val="0"/>
          <w:numId w:val="14"/>
        </w:numPr>
        <w:spacing w:line="360" w:lineRule="atLeast"/>
        <w:ind w:left="375"/>
        <w:jc w:val="both"/>
        <w:textAlignment w:val="baseline"/>
        <w:rPr>
          <w:rFonts w:eastAsia="Times New Roman"/>
          <w:color w:val="555555"/>
          <w:lang w:val="en-US"/>
        </w:rPr>
      </w:pPr>
      <w:r w:rsidRPr="00F73A2C">
        <w:rPr>
          <w:rFonts w:eastAsia="Times New Roman"/>
          <w:color w:val="555555"/>
          <w:lang w:val="en-US"/>
        </w:rPr>
        <w:t>provision of safe and sufficient water to the communities in emergency (achieved by rehabilitating crucial water points and increased capacity of water points) - including Water for Schools component;</w:t>
      </w:r>
    </w:p>
    <w:p w:rsidR="002A5A3F" w:rsidRPr="00F73A2C" w:rsidRDefault="002A5A3F" w:rsidP="002A5A3F">
      <w:pPr>
        <w:numPr>
          <w:ilvl w:val="0"/>
          <w:numId w:val="14"/>
        </w:numPr>
        <w:spacing w:line="360" w:lineRule="atLeast"/>
        <w:ind w:left="375"/>
        <w:jc w:val="both"/>
        <w:textAlignment w:val="baseline"/>
        <w:rPr>
          <w:rFonts w:eastAsia="Times New Roman"/>
          <w:color w:val="555555"/>
          <w:lang w:val="en-US"/>
        </w:rPr>
      </w:pPr>
      <w:r w:rsidRPr="00F73A2C">
        <w:rPr>
          <w:rFonts w:eastAsia="Times New Roman"/>
          <w:color w:val="555555"/>
          <w:lang w:val="en-US"/>
        </w:rPr>
        <w:t>construction of gender-sensitive, emergency latrines in the most populated IDP settlements;</w:t>
      </w:r>
    </w:p>
    <w:p w:rsidR="002A5A3F" w:rsidRPr="00F73A2C" w:rsidRDefault="002A5A3F" w:rsidP="002A5A3F">
      <w:pPr>
        <w:numPr>
          <w:ilvl w:val="0"/>
          <w:numId w:val="14"/>
        </w:numPr>
        <w:spacing w:line="360" w:lineRule="atLeast"/>
        <w:ind w:left="375"/>
        <w:jc w:val="both"/>
        <w:textAlignment w:val="baseline"/>
        <w:rPr>
          <w:rFonts w:eastAsia="Times New Roman"/>
          <w:color w:val="555555"/>
          <w:lang w:val="en-US"/>
        </w:rPr>
      </w:pPr>
      <w:r w:rsidRPr="00F73A2C">
        <w:rPr>
          <w:rFonts w:eastAsia="Times New Roman"/>
          <w:color w:val="555555"/>
          <w:lang w:val="en-US"/>
        </w:rPr>
        <w:t>increasing awareness of hygiene practices among communities, including intensive gender-sensitive hygiene campaigns;</w:t>
      </w:r>
    </w:p>
    <w:p w:rsidR="002A5A3F" w:rsidRPr="00F73A2C" w:rsidRDefault="002A5A3F" w:rsidP="002A5A3F">
      <w:pPr>
        <w:numPr>
          <w:ilvl w:val="0"/>
          <w:numId w:val="14"/>
        </w:numPr>
        <w:spacing w:line="360" w:lineRule="atLeast"/>
        <w:ind w:left="375"/>
        <w:jc w:val="both"/>
        <w:textAlignment w:val="baseline"/>
        <w:rPr>
          <w:rFonts w:eastAsia="Times New Roman"/>
          <w:color w:val="555555"/>
          <w:lang w:val="en-US"/>
        </w:rPr>
      </w:pPr>
      <w:r w:rsidRPr="00F73A2C">
        <w:rPr>
          <w:rFonts w:eastAsia="Times New Roman"/>
          <w:color w:val="555555"/>
          <w:lang w:val="en-US"/>
        </w:rPr>
        <w:t>direct cash transfers to most vulnerable households in the IDPs settlements;</w:t>
      </w:r>
    </w:p>
    <w:p w:rsidR="002A5A3F" w:rsidRPr="00F73A2C" w:rsidRDefault="002A5A3F" w:rsidP="002A5A3F">
      <w:pPr>
        <w:numPr>
          <w:ilvl w:val="0"/>
          <w:numId w:val="14"/>
        </w:numPr>
        <w:spacing w:line="360" w:lineRule="atLeast"/>
        <w:ind w:left="375"/>
        <w:jc w:val="both"/>
        <w:textAlignment w:val="baseline"/>
        <w:rPr>
          <w:rFonts w:eastAsia="Times New Roman"/>
          <w:color w:val="555555"/>
          <w:lang w:val="en-US"/>
        </w:rPr>
      </w:pPr>
      <w:r w:rsidRPr="00F73A2C">
        <w:rPr>
          <w:rFonts w:eastAsia="Times New Roman"/>
          <w:color w:val="555555"/>
          <w:lang w:val="en-US"/>
        </w:rPr>
        <w:t>Distribution of Shelter materials and WASH NFIs to IDP households affected by evictions, displacement or natural disasters.</w:t>
      </w:r>
    </w:p>
    <w:p w:rsidR="002A5A3F" w:rsidRPr="00F73A2C" w:rsidRDefault="002A5A3F" w:rsidP="002A5A3F">
      <w:pPr>
        <w:spacing w:after="360" w:line="360" w:lineRule="atLeast"/>
        <w:jc w:val="both"/>
        <w:textAlignment w:val="baseline"/>
        <w:rPr>
          <w:rFonts w:eastAsia="Times New Roman"/>
          <w:color w:val="555555"/>
          <w:lang w:val="en-US"/>
        </w:rPr>
      </w:pPr>
      <w:r w:rsidRPr="00F73A2C">
        <w:rPr>
          <w:rFonts w:eastAsia="Times New Roman"/>
          <w:color w:val="555555"/>
          <w:lang w:val="en-US"/>
        </w:rPr>
        <w:t xml:space="preserve">Since the establishment of PAH’s mission in Somalia, we have worked with a variety of partners through a diverse funding portfolio. Partnering with local NGOs, </w:t>
      </w:r>
      <w:proofErr w:type="spellStart"/>
      <w:r w:rsidRPr="00F73A2C">
        <w:rPr>
          <w:rFonts w:eastAsia="Times New Roman"/>
          <w:color w:val="555555"/>
          <w:lang w:val="en-US"/>
        </w:rPr>
        <w:t>iNGOs</w:t>
      </w:r>
      <w:proofErr w:type="spellEnd"/>
      <w:r w:rsidRPr="00F73A2C">
        <w:rPr>
          <w:rFonts w:eastAsia="Times New Roman"/>
          <w:color w:val="555555"/>
          <w:lang w:val="en-US"/>
        </w:rPr>
        <w:t xml:space="preserve">, UN agencies, institutional donors, local leaders and regional administrations, PAH has been continuing to provide efficient humanitarian aid. Our projects are funded by ECHO, UNICEF, </w:t>
      </w:r>
      <w:r w:rsidR="009F1E99" w:rsidRPr="00F73A2C">
        <w:rPr>
          <w:rFonts w:eastAsia="Times New Roman"/>
          <w:color w:val="555555"/>
          <w:lang w:val="en-US"/>
        </w:rPr>
        <w:t>SHF</w:t>
      </w:r>
      <w:r w:rsidRPr="00F73A2C">
        <w:rPr>
          <w:rFonts w:eastAsia="Times New Roman"/>
          <w:color w:val="555555"/>
          <w:lang w:val="en-US"/>
        </w:rPr>
        <w:t xml:space="preserve"> and other donors.</w:t>
      </w:r>
    </w:p>
    <w:p w:rsidR="002A5A3F" w:rsidRPr="00F73A2C" w:rsidRDefault="002A5A3F" w:rsidP="002A5A3F">
      <w:pPr>
        <w:rPr>
          <w:lang w:val="en-US"/>
        </w:rPr>
      </w:pPr>
    </w:p>
    <w:p w:rsidR="00AF5F91" w:rsidRPr="00F73A2C" w:rsidRDefault="00AF5F91" w:rsidP="00D33941">
      <w:pPr>
        <w:pStyle w:val="Schedule1"/>
        <w:numPr>
          <w:ilvl w:val="0"/>
          <w:numId w:val="0"/>
        </w:numPr>
        <w:rPr>
          <w:sz w:val="22"/>
          <w:szCs w:val="22"/>
        </w:rPr>
      </w:pPr>
    </w:p>
    <w:p w:rsidR="002A4C39" w:rsidRPr="00F73A2C" w:rsidRDefault="002A4C39" w:rsidP="00D33941">
      <w:pPr>
        <w:pStyle w:val="Schedule1"/>
        <w:numPr>
          <w:ilvl w:val="0"/>
          <w:numId w:val="0"/>
        </w:numPr>
        <w:rPr>
          <w:sz w:val="22"/>
          <w:szCs w:val="22"/>
        </w:rPr>
      </w:pPr>
      <w:r w:rsidRPr="00F73A2C">
        <w:rPr>
          <w:sz w:val="22"/>
          <w:szCs w:val="22"/>
        </w:rPr>
        <w:t>I</w:t>
      </w:r>
      <w:r w:rsidR="00034D96" w:rsidRPr="00F73A2C">
        <w:rPr>
          <w:sz w:val="22"/>
          <w:szCs w:val="22"/>
        </w:rPr>
        <w:t>n</w:t>
      </w:r>
      <w:r w:rsidR="00B57064" w:rsidRPr="00F73A2C">
        <w:rPr>
          <w:sz w:val="22"/>
          <w:szCs w:val="22"/>
        </w:rPr>
        <w:t xml:space="preserve">vitation to Submit a Bid No. </w:t>
      </w:r>
      <w:bookmarkEnd w:id="0"/>
      <w:bookmarkEnd w:id="1"/>
      <w:bookmarkEnd w:id="2"/>
      <w:bookmarkEnd w:id="3"/>
      <w:r w:rsidR="00F610DD">
        <w:rPr>
          <w:sz w:val="22"/>
          <w:szCs w:val="22"/>
        </w:rPr>
        <w:t>2020/023</w:t>
      </w:r>
      <w:r w:rsidR="00034D96" w:rsidRPr="00F73A2C">
        <w:rPr>
          <w:sz w:val="22"/>
          <w:szCs w:val="22"/>
        </w:rPr>
        <w:t>.</w:t>
      </w:r>
    </w:p>
    <w:p w:rsidR="002A4C39" w:rsidRPr="00F73A2C" w:rsidRDefault="002A4C39" w:rsidP="002A4C39">
      <w:pPr>
        <w:spacing w:after="180"/>
        <w:jc w:val="both"/>
        <w:rPr>
          <w:lang w:val="en-US"/>
        </w:rPr>
      </w:pPr>
      <w:r w:rsidRPr="00F73A2C">
        <w:rPr>
          <w:lang w:val="en-US"/>
        </w:rPr>
        <w:t xml:space="preserve">Polska Akcja Humanitarna, hereinafter PAH, known under the English translation Polish Humanitarian Action, with its registered office </w:t>
      </w:r>
      <w:r w:rsidR="00BF1A8C" w:rsidRPr="00F73A2C">
        <w:rPr>
          <w:lang w:val="en-US"/>
        </w:rPr>
        <w:t xml:space="preserve">at al. </w:t>
      </w:r>
      <w:proofErr w:type="spellStart"/>
      <w:r w:rsidR="00BF1A8C" w:rsidRPr="00F73A2C">
        <w:rPr>
          <w:lang w:val="en-US"/>
        </w:rPr>
        <w:t>Solidarnosci</w:t>
      </w:r>
      <w:proofErr w:type="spellEnd"/>
      <w:r w:rsidR="00BF1A8C" w:rsidRPr="00F73A2C">
        <w:rPr>
          <w:lang w:val="en-US"/>
        </w:rPr>
        <w:t xml:space="preserve"> 78a, 00-145</w:t>
      </w:r>
      <w:r w:rsidRPr="00F73A2C">
        <w:rPr>
          <w:lang w:val="en-US"/>
        </w:rPr>
        <w:t xml:space="preserve">, Warsaw, Poland, entered into the National Court Register under KRS No. 136833 and TIN NO. 525-14-41-253, </w:t>
      </w:r>
    </w:p>
    <w:p w:rsidR="002A4C39" w:rsidRPr="00F73A2C" w:rsidRDefault="002A4C39" w:rsidP="002A4C39">
      <w:pPr>
        <w:tabs>
          <w:tab w:val="left" w:leader="underscore" w:pos="3969"/>
        </w:tabs>
        <w:spacing w:after="180"/>
        <w:jc w:val="both"/>
        <w:rPr>
          <w:lang w:val="en-US"/>
        </w:rPr>
      </w:pPr>
      <w:r w:rsidRPr="00F73A2C">
        <w:rPr>
          <w:lang w:val="en-US"/>
        </w:rPr>
        <w:lastRenderedPageBreak/>
        <w:t xml:space="preserve">Mission in </w:t>
      </w:r>
      <w:r w:rsidRPr="00F73A2C">
        <w:rPr>
          <w:b/>
          <w:lang w:val="en-US"/>
        </w:rPr>
        <w:t>Somalia</w:t>
      </w:r>
      <w:r w:rsidRPr="00F73A2C">
        <w:rPr>
          <w:lang w:val="en-US"/>
        </w:rPr>
        <w:t xml:space="preserve"> </w:t>
      </w:r>
    </w:p>
    <w:p w:rsidR="002A4C39" w:rsidRDefault="00034D96" w:rsidP="002A4C39">
      <w:pPr>
        <w:spacing w:after="180"/>
        <w:jc w:val="both"/>
        <w:rPr>
          <w:lang w:val="en-US"/>
        </w:rPr>
      </w:pPr>
      <w:r w:rsidRPr="00F73A2C">
        <w:rPr>
          <w:lang w:val="en-US"/>
        </w:rPr>
        <w:t>Hereinafter</w:t>
      </w:r>
      <w:r w:rsidR="002A4C39" w:rsidRPr="00F73A2C">
        <w:rPr>
          <w:lang w:val="en-US"/>
        </w:rPr>
        <w:t xml:space="preserve"> referred to as the Investor, invites you to submit a bid for the </w:t>
      </w:r>
      <w:r w:rsidRPr="00F73A2C">
        <w:rPr>
          <w:lang w:val="en-US"/>
        </w:rPr>
        <w:t>planned</w:t>
      </w:r>
      <w:r w:rsidR="00A850A6">
        <w:rPr>
          <w:lang w:val="en-US"/>
        </w:rPr>
        <w:t xml:space="preserve"> </w:t>
      </w:r>
      <w:r w:rsidR="003D58B7" w:rsidRPr="003D58B7">
        <w:rPr>
          <w:b/>
          <w:lang w:val="en-US"/>
        </w:rPr>
        <w:t>installation handwashing facil</w:t>
      </w:r>
      <w:r w:rsidR="003D58B7">
        <w:rPr>
          <w:b/>
          <w:lang w:val="en-US"/>
        </w:rPr>
        <w:t xml:space="preserve">ities and purchase of west collection pin in </w:t>
      </w:r>
      <w:proofErr w:type="spellStart"/>
      <w:r w:rsidR="003D58B7">
        <w:rPr>
          <w:b/>
          <w:lang w:val="en-US"/>
        </w:rPr>
        <w:t>kahda</w:t>
      </w:r>
      <w:proofErr w:type="spellEnd"/>
      <w:r w:rsidR="003D58B7">
        <w:rPr>
          <w:b/>
          <w:lang w:val="en-US"/>
        </w:rPr>
        <w:t xml:space="preserve"> and </w:t>
      </w:r>
      <w:proofErr w:type="spellStart"/>
      <w:r w:rsidR="003D58B7">
        <w:rPr>
          <w:b/>
          <w:lang w:val="en-US"/>
        </w:rPr>
        <w:t>deynile</w:t>
      </w:r>
      <w:proofErr w:type="spellEnd"/>
      <w:r w:rsidR="003D58B7">
        <w:rPr>
          <w:b/>
          <w:lang w:val="en-US"/>
        </w:rPr>
        <w:t xml:space="preserve"> district according</w:t>
      </w:r>
      <w:r w:rsidR="002A4C39" w:rsidRPr="00F73A2C">
        <w:rPr>
          <w:lang w:val="en-US"/>
        </w:rPr>
        <w:t xml:space="preserve"> to the attached Technical Specification.</w:t>
      </w:r>
    </w:p>
    <w:p w:rsidR="00F610DD" w:rsidRPr="00F73A2C" w:rsidRDefault="002A4C39" w:rsidP="00F610DD">
      <w:pPr>
        <w:tabs>
          <w:tab w:val="left" w:leader="underscore" w:pos="4253"/>
          <w:tab w:val="left" w:leader="underscore" w:pos="9072"/>
        </w:tabs>
        <w:spacing w:after="180"/>
        <w:jc w:val="both"/>
        <w:rPr>
          <w:b/>
          <w:bCs/>
          <w:lang w:val="en-US"/>
        </w:rPr>
      </w:pPr>
      <w:r w:rsidRPr="00F73A2C">
        <w:rPr>
          <w:bCs/>
          <w:lang w:val="en-US"/>
        </w:rPr>
        <w:t xml:space="preserve">The offer should be submitted to </w:t>
      </w:r>
      <w:r w:rsidR="00F610DD">
        <w:rPr>
          <w:b/>
        </w:rPr>
        <w:t xml:space="preserve">PAH Mogadishu office next to Hallo Trust office near Jalle Siyad </w:t>
      </w:r>
      <w:r w:rsidR="00F610DD">
        <w:t>by 1</w:t>
      </w:r>
      <w:r w:rsidR="00F610DD">
        <w:rPr>
          <w:b/>
        </w:rPr>
        <w:t xml:space="preserve">2:00 noon on 14th Oct </w:t>
      </w:r>
      <w:r w:rsidR="00F610DD" w:rsidRPr="00F73A2C">
        <w:rPr>
          <w:b/>
          <w:lang w:val="en-US"/>
        </w:rPr>
        <w:t>2020</w:t>
      </w:r>
    </w:p>
    <w:p w:rsidR="002A4C39" w:rsidRPr="00F73A2C" w:rsidRDefault="002A4C39" w:rsidP="00F610DD">
      <w:pPr>
        <w:tabs>
          <w:tab w:val="left" w:leader="underscore" w:pos="4253"/>
          <w:tab w:val="left" w:leader="underscore" w:pos="9072"/>
        </w:tabs>
        <w:spacing w:after="180"/>
        <w:jc w:val="both"/>
        <w:rPr>
          <w:b/>
          <w:lang w:val="en-US"/>
        </w:rPr>
      </w:pPr>
      <w:r w:rsidRPr="00F73A2C">
        <w:rPr>
          <w:b/>
          <w:lang w:val="en-US"/>
        </w:rPr>
        <w:t>Conditions for Participation in Tender:</w:t>
      </w:r>
    </w:p>
    <w:p w:rsidR="002A4C39" w:rsidRPr="00F73A2C" w:rsidRDefault="002A4C39" w:rsidP="002A4C39">
      <w:pPr>
        <w:tabs>
          <w:tab w:val="left" w:pos="720"/>
        </w:tabs>
        <w:spacing w:after="180"/>
        <w:ind w:left="720" w:hanging="720"/>
        <w:jc w:val="both"/>
        <w:rPr>
          <w:lang w:val="en-US"/>
        </w:rPr>
      </w:pPr>
      <w:r w:rsidRPr="00F73A2C">
        <w:rPr>
          <w:lang w:val="en-US"/>
        </w:rPr>
        <w:t>Only Companies that meet the following conditions may participate in this tender:</w:t>
      </w:r>
    </w:p>
    <w:p w:rsidR="002A4C39" w:rsidRPr="00F73A2C" w:rsidRDefault="002A4C39" w:rsidP="002A4C39">
      <w:pPr>
        <w:numPr>
          <w:ilvl w:val="0"/>
          <w:numId w:val="6"/>
        </w:numPr>
        <w:tabs>
          <w:tab w:val="clear" w:pos="360"/>
        </w:tabs>
        <w:spacing w:after="180"/>
        <w:ind w:left="720" w:hanging="720"/>
        <w:jc w:val="both"/>
        <w:rPr>
          <w:lang w:val="en-US"/>
        </w:rPr>
      </w:pPr>
      <w:r w:rsidRPr="00F73A2C">
        <w:rPr>
          <w:lang w:val="en-US"/>
        </w:rPr>
        <w:t xml:space="preserve">Those entitled to carry out business activities, in compliance with the legal rules and regulations of their country, and who possess the necessary permissions or licenses required to carry out their business activities; </w:t>
      </w:r>
    </w:p>
    <w:p w:rsidR="002A4C39" w:rsidRPr="00F73A2C" w:rsidRDefault="002A4C39" w:rsidP="002A4C39">
      <w:pPr>
        <w:numPr>
          <w:ilvl w:val="0"/>
          <w:numId w:val="6"/>
        </w:numPr>
        <w:tabs>
          <w:tab w:val="clear" w:pos="360"/>
        </w:tabs>
        <w:spacing w:after="180"/>
        <w:ind w:left="720" w:hanging="720"/>
        <w:jc w:val="both"/>
        <w:rPr>
          <w:lang w:val="en-US"/>
        </w:rPr>
      </w:pPr>
      <w:r w:rsidRPr="00F73A2C">
        <w:rPr>
          <w:lang w:val="en-US"/>
        </w:rPr>
        <w:t>Those possessing the expe</w:t>
      </w:r>
      <w:r w:rsidR="00A850A6">
        <w:rPr>
          <w:lang w:val="en-US"/>
        </w:rPr>
        <w:t>rience, knowledge and technical</w:t>
      </w:r>
      <w:r w:rsidRPr="00F73A2C">
        <w:rPr>
          <w:lang w:val="en-US"/>
        </w:rPr>
        <w:t xml:space="preserve"> potential, as well as the personnel necessary to deliver the order; </w:t>
      </w:r>
    </w:p>
    <w:p w:rsidR="00034D96" w:rsidRPr="00F73A2C" w:rsidRDefault="002A4C39" w:rsidP="001E0787">
      <w:pPr>
        <w:numPr>
          <w:ilvl w:val="0"/>
          <w:numId w:val="6"/>
        </w:numPr>
        <w:tabs>
          <w:tab w:val="clear" w:pos="360"/>
        </w:tabs>
        <w:spacing w:after="180"/>
        <w:ind w:left="720" w:hanging="720"/>
        <w:jc w:val="both"/>
        <w:rPr>
          <w:lang w:val="en-US"/>
        </w:rPr>
      </w:pPr>
      <w:r w:rsidRPr="00F73A2C">
        <w:rPr>
          <w:lang w:val="en-US"/>
        </w:rPr>
        <w:t>Those with their residence in the territ</w:t>
      </w:r>
      <w:r w:rsidR="00034D96" w:rsidRPr="00F73A2C">
        <w:rPr>
          <w:lang w:val="en-US"/>
        </w:rPr>
        <w:t xml:space="preserve">ory of </w:t>
      </w:r>
      <w:r w:rsidR="00034D96" w:rsidRPr="00F73A2C">
        <w:rPr>
          <w:b/>
          <w:lang w:val="en-US"/>
        </w:rPr>
        <w:t>Somalia;</w:t>
      </w:r>
    </w:p>
    <w:p w:rsidR="002A4C39" w:rsidRPr="00F73A2C" w:rsidRDefault="002A4C39" w:rsidP="001E0787">
      <w:pPr>
        <w:numPr>
          <w:ilvl w:val="0"/>
          <w:numId w:val="6"/>
        </w:numPr>
        <w:tabs>
          <w:tab w:val="clear" w:pos="360"/>
        </w:tabs>
        <w:spacing w:after="180"/>
        <w:ind w:left="720" w:hanging="720"/>
        <w:jc w:val="both"/>
        <w:rPr>
          <w:lang w:val="en-US"/>
        </w:rPr>
      </w:pPr>
      <w:r w:rsidRPr="00F73A2C">
        <w:rPr>
          <w:lang w:val="en-US"/>
        </w:rPr>
        <w:t xml:space="preserve">Those whose financial and economic condition guarantees the delivery of the order; and </w:t>
      </w:r>
    </w:p>
    <w:p w:rsidR="002A4C39" w:rsidRPr="00F73A2C" w:rsidRDefault="002A4C39" w:rsidP="002A4C39">
      <w:pPr>
        <w:numPr>
          <w:ilvl w:val="0"/>
          <w:numId w:val="6"/>
        </w:numPr>
        <w:tabs>
          <w:tab w:val="clear" w:pos="360"/>
        </w:tabs>
        <w:spacing w:after="180"/>
        <w:ind w:left="720" w:hanging="720"/>
        <w:jc w:val="both"/>
        <w:rPr>
          <w:lang w:val="en-US"/>
        </w:rPr>
      </w:pPr>
      <w:r w:rsidRPr="00F73A2C">
        <w:rPr>
          <w:lang w:val="en-US"/>
        </w:rPr>
        <w:t>Those not subject to exclusion from the tender procedure for the reasons set forth in the attached Candidate’s Statement.</w:t>
      </w:r>
    </w:p>
    <w:p w:rsidR="002A4C39" w:rsidRPr="00F73A2C" w:rsidRDefault="002A4C39" w:rsidP="002A4C39">
      <w:pPr>
        <w:numPr>
          <w:ilvl w:val="0"/>
          <w:numId w:val="10"/>
        </w:numPr>
        <w:tabs>
          <w:tab w:val="clear" w:pos="360"/>
          <w:tab w:val="num" w:pos="720"/>
        </w:tabs>
        <w:spacing w:after="180"/>
        <w:ind w:left="720" w:hanging="720"/>
        <w:jc w:val="both"/>
        <w:rPr>
          <w:b/>
          <w:lang w:val="en-US"/>
        </w:rPr>
      </w:pPr>
      <w:r w:rsidRPr="00F73A2C">
        <w:rPr>
          <w:b/>
          <w:lang w:val="en-US"/>
        </w:rPr>
        <w:t>Formal Criteria of Tender Documents:</w:t>
      </w:r>
    </w:p>
    <w:p w:rsidR="002A4C39" w:rsidRPr="00F73A2C" w:rsidRDefault="002A4C39" w:rsidP="002A4C39">
      <w:pPr>
        <w:spacing w:after="180"/>
        <w:ind w:left="720" w:hanging="720"/>
        <w:jc w:val="both"/>
        <w:rPr>
          <w:lang w:val="en-US"/>
        </w:rPr>
      </w:pPr>
      <w:r w:rsidRPr="00F73A2C">
        <w:rPr>
          <w:lang w:val="en-US"/>
        </w:rPr>
        <w:t xml:space="preserve">2.1. </w:t>
      </w:r>
      <w:r w:rsidRPr="00F73A2C">
        <w:rPr>
          <w:lang w:val="en-US"/>
        </w:rPr>
        <w:tab/>
        <w:t>The indispensable documents that must be attached to the Bid Submission Form, in order for it to be considered valid, are:</w:t>
      </w:r>
    </w:p>
    <w:p w:rsidR="002A4C39" w:rsidRPr="00F73A2C" w:rsidRDefault="007F2DA6" w:rsidP="002A4C39">
      <w:pPr>
        <w:numPr>
          <w:ilvl w:val="0"/>
          <w:numId w:val="7"/>
        </w:numPr>
        <w:tabs>
          <w:tab w:val="clear" w:pos="360"/>
        </w:tabs>
        <w:spacing w:after="180"/>
        <w:ind w:left="1440" w:hanging="720"/>
        <w:jc w:val="both"/>
        <w:rPr>
          <w:lang w:val="en-US"/>
        </w:rPr>
      </w:pPr>
      <w:r w:rsidRPr="00F73A2C">
        <w:rPr>
          <w:lang w:val="en-US"/>
        </w:rPr>
        <w:t>Registration certifica</w:t>
      </w:r>
      <w:r w:rsidR="003D58B7">
        <w:rPr>
          <w:lang w:val="en-US"/>
        </w:rPr>
        <w:t xml:space="preserve">te from </w:t>
      </w:r>
      <w:proofErr w:type="spellStart"/>
      <w:r w:rsidR="003D58B7">
        <w:rPr>
          <w:lang w:val="en-US"/>
        </w:rPr>
        <w:t>Banadir</w:t>
      </w:r>
      <w:proofErr w:type="spellEnd"/>
      <w:r w:rsidR="00001005" w:rsidRPr="00F73A2C">
        <w:rPr>
          <w:lang w:val="en-US"/>
        </w:rPr>
        <w:t>.</w:t>
      </w:r>
    </w:p>
    <w:p w:rsidR="00B57064" w:rsidRPr="00F73A2C" w:rsidRDefault="007F2DA6" w:rsidP="00B57064">
      <w:pPr>
        <w:numPr>
          <w:ilvl w:val="0"/>
          <w:numId w:val="7"/>
        </w:numPr>
        <w:tabs>
          <w:tab w:val="clear" w:pos="360"/>
        </w:tabs>
        <w:spacing w:after="180"/>
        <w:ind w:left="1440" w:hanging="720"/>
        <w:jc w:val="both"/>
        <w:rPr>
          <w:lang w:val="en-US"/>
        </w:rPr>
      </w:pPr>
      <w:r w:rsidRPr="00F73A2C">
        <w:rPr>
          <w:lang w:val="en-US"/>
        </w:rPr>
        <w:t>Candidate’s General exp</w:t>
      </w:r>
      <w:r w:rsidR="00834BCF">
        <w:rPr>
          <w:lang w:val="en-US"/>
        </w:rPr>
        <w:t>eri</w:t>
      </w:r>
      <w:r w:rsidR="00221D7F">
        <w:rPr>
          <w:lang w:val="en-US"/>
        </w:rPr>
        <w:t>ence in supplying construction materials</w:t>
      </w:r>
      <w:r w:rsidR="00834BCF">
        <w:rPr>
          <w:lang w:val="en-US"/>
        </w:rPr>
        <w:t>.</w:t>
      </w:r>
    </w:p>
    <w:p w:rsidR="00B57064" w:rsidRPr="00F73A2C" w:rsidRDefault="00B57064" w:rsidP="00F73A2C">
      <w:pPr>
        <w:numPr>
          <w:ilvl w:val="0"/>
          <w:numId w:val="7"/>
        </w:numPr>
        <w:spacing w:after="180"/>
        <w:jc w:val="both"/>
        <w:rPr>
          <w:lang w:val="en-US"/>
        </w:rPr>
      </w:pPr>
      <w:r w:rsidRPr="00F73A2C">
        <w:rPr>
          <w:lang w:val="en-US"/>
        </w:rPr>
        <w:t>Bids that are complete (</w:t>
      </w:r>
      <w:r w:rsidR="00E05677" w:rsidRPr="00F73A2C">
        <w:rPr>
          <w:lang w:val="en-US"/>
        </w:rPr>
        <w:t xml:space="preserve">Bid </w:t>
      </w:r>
      <w:r w:rsidRPr="00F73A2C">
        <w:rPr>
          <w:lang w:val="en-US"/>
        </w:rPr>
        <w:t xml:space="preserve">submission form, </w:t>
      </w:r>
      <w:r w:rsidR="00E05677" w:rsidRPr="00F73A2C">
        <w:rPr>
          <w:lang w:val="en-US"/>
        </w:rPr>
        <w:t>Tenderer’s/Candidate’s Statement,</w:t>
      </w:r>
      <w:r w:rsidR="00F73A2C" w:rsidRPr="00F73A2C">
        <w:rPr>
          <w:lang w:val="en-US"/>
        </w:rPr>
        <w:t xml:space="preserve"> financial situation form</w:t>
      </w:r>
      <w:r w:rsidR="00E05677" w:rsidRPr="00F73A2C">
        <w:rPr>
          <w:lang w:val="en-US"/>
        </w:rPr>
        <w:t xml:space="preserve"> </w:t>
      </w:r>
      <w:r w:rsidR="00F73A2C" w:rsidRPr="00F73A2C">
        <w:rPr>
          <w:lang w:val="en-US"/>
        </w:rPr>
        <w:t xml:space="preserve">and Bill of Quantity </w:t>
      </w:r>
      <w:r w:rsidR="00E05677" w:rsidRPr="00F73A2C">
        <w:rPr>
          <w:lang w:val="en-US"/>
        </w:rPr>
        <w:t>for the tender</w:t>
      </w:r>
      <w:r w:rsidRPr="00F73A2C">
        <w:rPr>
          <w:lang w:val="en-US"/>
        </w:rPr>
        <w:t xml:space="preserve"> attached)</w:t>
      </w:r>
      <w:r w:rsidR="008248E0">
        <w:rPr>
          <w:lang w:val="en-US"/>
        </w:rPr>
        <w:t xml:space="preserve"> stumped and signed</w:t>
      </w:r>
      <w:r w:rsidRPr="00F73A2C">
        <w:rPr>
          <w:lang w:val="en-US"/>
        </w:rPr>
        <w:t xml:space="preserve"> will only be accepted </w:t>
      </w:r>
    </w:p>
    <w:p w:rsidR="002A4C39" w:rsidRPr="00F73A2C" w:rsidRDefault="002A4C39" w:rsidP="00B57064">
      <w:pPr>
        <w:spacing w:after="180"/>
        <w:ind w:left="1440"/>
        <w:jc w:val="both"/>
        <w:rPr>
          <w:highlight w:val="yellow"/>
          <w:lang w:val="en-US"/>
        </w:rPr>
      </w:pPr>
      <w:r w:rsidRPr="00F73A2C">
        <w:rPr>
          <w:lang w:val="en-US"/>
        </w:rPr>
        <w:t>All of the above jointly referred as the “</w:t>
      </w:r>
      <w:r w:rsidRPr="00F73A2C">
        <w:rPr>
          <w:b/>
          <w:lang w:val="en-US"/>
        </w:rPr>
        <w:t>Tender Documents</w:t>
      </w:r>
      <w:r w:rsidRPr="00F73A2C">
        <w:rPr>
          <w:lang w:val="en-US"/>
        </w:rPr>
        <w:t>”.</w:t>
      </w:r>
    </w:p>
    <w:p w:rsidR="002A4C39" w:rsidRPr="00F73A2C" w:rsidRDefault="002A4C39" w:rsidP="002A4C39">
      <w:pPr>
        <w:spacing w:after="180"/>
        <w:ind w:left="720" w:hanging="720"/>
        <w:jc w:val="both"/>
        <w:rPr>
          <w:lang w:val="en-US"/>
        </w:rPr>
      </w:pPr>
      <w:r w:rsidRPr="00F73A2C">
        <w:rPr>
          <w:lang w:val="en-US"/>
        </w:rPr>
        <w:t>2.2.</w:t>
      </w:r>
      <w:r w:rsidRPr="00F73A2C">
        <w:rPr>
          <w:lang w:val="en-US"/>
        </w:rPr>
        <w:tab/>
        <w:t xml:space="preserve">All blank spaces in the Tender Documents must be filled in by the Company submitting the offer, except for the project contract and the Protocol for the Receipt of Goods/Services, which do not need to be filled out. Erasing or omitting is not permitted. </w:t>
      </w:r>
    </w:p>
    <w:p w:rsidR="002A4C39" w:rsidRPr="00F73A2C" w:rsidRDefault="002A4C39" w:rsidP="002A4C39">
      <w:pPr>
        <w:spacing w:after="180"/>
        <w:ind w:left="720" w:hanging="720"/>
        <w:jc w:val="both"/>
        <w:rPr>
          <w:lang w:val="en-US"/>
        </w:rPr>
      </w:pPr>
      <w:r w:rsidRPr="00F73A2C">
        <w:rPr>
          <w:lang w:val="en-US"/>
        </w:rPr>
        <w:t>2.3.</w:t>
      </w:r>
      <w:r w:rsidRPr="00F73A2C">
        <w:rPr>
          <w:lang w:val="en-US"/>
        </w:rPr>
        <w:tab/>
        <w:t xml:space="preserve">All tender documents, where required, must be sealed and signed by an authorized representative of the Company, and the certificate of such authorization must be attached to the offer (in accordance with Clause 2.1(f)). Any and all pages that do not require a signature must be initialed and/or stamped. </w:t>
      </w:r>
    </w:p>
    <w:p w:rsidR="002A4C39" w:rsidRPr="00F73A2C" w:rsidRDefault="002A4C39" w:rsidP="002A4C39">
      <w:pPr>
        <w:spacing w:after="180"/>
        <w:ind w:left="720" w:hanging="720"/>
        <w:jc w:val="both"/>
        <w:rPr>
          <w:lang w:val="en-US"/>
        </w:rPr>
      </w:pPr>
      <w:r w:rsidRPr="00F73A2C">
        <w:rPr>
          <w:lang w:val="en-US"/>
        </w:rPr>
        <w:t>2.4.</w:t>
      </w:r>
      <w:r w:rsidRPr="00F73A2C">
        <w:rPr>
          <w:lang w:val="en-US"/>
        </w:rPr>
        <w:tab/>
        <w:t xml:space="preserve">No tender document may be copied. Any tender document is considered private and confidential.  </w:t>
      </w:r>
    </w:p>
    <w:p w:rsidR="002A4C39" w:rsidRPr="00F73A2C" w:rsidRDefault="002A4C39" w:rsidP="002A4C39">
      <w:pPr>
        <w:spacing w:after="180"/>
        <w:ind w:left="720" w:hanging="720"/>
        <w:jc w:val="both"/>
        <w:rPr>
          <w:lang w:val="en-US"/>
        </w:rPr>
      </w:pPr>
      <w:r w:rsidRPr="00F73A2C">
        <w:rPr>
          <w:lang w:val="en-US"/>
        </w:rPr>
        <w:t>2.5.</w:t>
      </w:r>
      <w:r w:rsidRPr="00F73A2C">
        <w:rPr>
          <w:lang w:val="en-US"/>
        </w:rPr>
        <w:tab/>
        <w:t xml:space="preserve">Tender Documents may be amended or withdrawn until the deadline for the submission of bids. The amendment thereof can only be done in the same form as stated in the Bid Submission Form, while withdrawal at any written form indicating the Bid, however both amendment and withdrawal must clearly state at the top of the envelope either AMENDMENT or WITHDRAWAL. </w:t>
      </w:r>
      <w:r w:rsidRPr="00F73A2C">
        <w:rPr>
          <w:lang w:val="en-US"/>
        </w:rPr>
        <w:lastRenderedPageBreak/>
        <w:t xml:space="preserve">Applications for the amendment or withdrawal of bids received after the deadline or without WITHDRAWAL or AMENDMENT at the top of the envelope will not be taken into consideration. Whenever a bid has been withdrawn before the closing date and time, such bid will remain unopened. If any tender document was withdrawn or amended after the deadline, such amendment or withdrawal will be considered invalid. </w:t>
      </w:r>
    </w:p>
    <w:p w:rsidR="002A4C39" w:rsidRPr="00F73A2C" w:rsidRDefault="002A4C39" w:rsidP="002A4C39">
      <w:pPr>
        <w:numPr>
          <w:ilvl w:val="0"/>
          <w:numId w:val="10"/>
        </w:numPr>
        <w:tabs>
          <w:tab w:val="clear" w:pos="360"/>
          <w:tab w:val="num" w:pos="720"/>
        </w:tabs>
        <w:spacing w:after="180"/>
        <w:ind w:left="720" w:hanging="720"/>
        <w:jc w:val="both"/>
        <w:rPr>
          <w:b/>
        </w:rPr>
      </w:pPr>
      <w:r w:rsidRPr="00F73A2C">
        <w:rPr>
          <w:b/>
        </w:rPr>
        <w:t>Requirements for Bid Submission:</w:t>
      </w:r>
    </w:p>
    <w:p w:rsidR="002A4C39" w:rsidRPr="00F73A2C" w:rsidRDefault="002A4C39" w:rsidP="002A4C39">
      <w:pPr>
        <w:spacing w:after="180"/>
        <w:ind w:left="720" w:hanging="720"/>
        <w:jc w:val="both"/>
        <w:rPr>
          <w:lang w:val="en-US"/>
        </w:rPr>
      </w:pPr>
      <w:r w:rsidRPr="00F73A2C">
        <w:rPr>
          <w:lang w:val="en-US"/>
        </w:rPr>
        <w:t>3.1.</w:t>
      </w:r>
      <w:r w:rsidRPr="00F73A2C">
        <w:rPr>
          <w:lang w:val="en-US"/>
        </w:rPr>
        <w:tab/>
        <w:t>The bid should include a comprehensive description of the subject and be drawn-up in accordance with the following terms and conditions:</w:t>
      </w:r>
    </w:p>
    <w:p w:rsidR="002A4C39" w:rsidRPr="00F73A2C" w:rsidRDefault="002A4C39" w:rsidP="002A4C39">
      <w:pPr>
        <w:numPr>
          <w:ilvl w:val="0"/>
          <w:numId w:val="8"/>
        </w:numPr>
        <w:tabs>
          <w:tab w:val="clear" w:pos="360"/>
        </w:tabs>
        <w:spacing w:after="180"/>
        <w:ind w:left="1440" w:hanging="720"/>
        <w:jc w:val="both"/>
        <w:rPr>
          <w:lang w:val="en-US"/>
        </w:rPr>
      </w:pPr>
      <w:r w:rsidRPr="00F73A2C">
        <w:rPr>
          <w:lang w:val="en-US"/>
        </w:rPr>
        <w:t>The bid should be prepared on the attached form.</w:t>
      </w:r>
    </w:p>
    <w:p w:rsidR="002A4C39" w:rsidRPr="00F73A2C" w:rsidRDefault="002A4C39" w:rsidP="002A4C39">
      <w:pPr>
        <w:numPr>
          <w:ilvl w:val="0"/>
          <w:numId w:val="8"/>
        </w:numPr>
        <w:tabs>
          <w:tab w:val="clear" w:pos="360"/>
        </w:tabs>
        <w:spacing w:after="180"/>
        <w:ind w:left="1440" w:hanging="720"/>
        <w:jc w:val="both"/>
        <w:rPr>
          <w:lang w:val="en-US"/>
        </w:rPr>
      </w:pPr>
      <w:r w:rsidRPr="00F73A2C">
        <w:rPr>
          <w:lang w:val="en-US"/>
        </w:rPr>
        <w:t xml:space="preserve">The bid should be prepared in </w:t>
      </w:r>
      <w:r w:rsidR="00034D96" w:rsidRPr="00F73A2C">
        <w:rPr>
          <w:b/>
          <w:lang w:val="en-US"/>
        </w:rPr>
        <w:t>English.</w:t>
      </w:r>
    </w:p>
    <w:p w:rsidR="002A4C39" w:rsidRPr="00F73A2C" w:rsidRDefault="002A4C39" w:rsidP="002A4C39">
      <w:pPr>
        <w:numPr>
          <w:ilvl w:val="0"/>
          <w:numId w:val="8"/>
        </w:numPr>
        <w:tabs>
          <w:tab w:val="clear" w:pos="360"/>
        </w:tabs>
        <w:spacing w:after="180"/>
        <w:ind w:left="1440" w:hanging="720"/>
        <w:jc w:val="both"/>
        <w:rPr>
          <w:lang w:val="en-US"/>
        </w:rPr>
      </w:pPr>
      <w:r w:rsidRPr="00F73A2C">
        <w:rPr>
          <w:lang w:val="en-US"/>
        </w:rPr>
        <w:t xml:space="preserve">The bid and annexed documents should be signed and numbered, Pages that do not require any signature, must be initialed and/or stamped. </w:t>
      </w:r>
    </w:p>
    <w:p w:rsidR="002A4C39" w:rsidRPr="00F73A2C" w:rsidRDefault="002A4C39" w:rsidP="00134B96">
      <w:pPr>
        <w:tabs>
          <w:tab w:val="left" w:leader="underscore" w:pos="4253"/>
          <w:tab w:val="left" w:leader="underscore" w:pos="9072"/>
        </w:tabs>
        <w:spacing w:after="180"/>
        <w:jc w:val="both"/>
        <w:rPr>
          <w:b/>
          <w:bCs/>
          <w:lang w:val="en-US"/>
        </w:rPr>
      </w:pPr>
      <w:r w:rsidRPr="00F73A2C">
        <w:rPr>
          <w:lang w:val="en-US"/>
        </w:rPr>
        <w:t xml:space="preserve">The bid should be delivered personally </w:t>
      </w:r>
      <w:r w:rsidR="003933AD">
        <w:rPr>
          <w:b/>
        </w:rPr>
        <w:t>PAH Mogadishu office next to Hallo Trust office near Jall</w:t>
      </w:r>
      <w:r w:rsidR="003933AD">
        <w:rPr>
          <w:b/>
        </w:rPr>
        <w:t xml:space="preserve">e Siyad </w:t>
      </w:r>
      <w:r w:rsidR="008248E0">
        <w:t>by 1</w:t>
      </w:r>
      <w:r w:rsidR="008248E0">
        <w:rPr>
          <w:b/>
        </w:rPr>
        <w:t xml:space="preserve">2:00 noon on </w:t>
      </w:r>
      <w:r w:rsidR="003933AD">
        <w:rPr>
          <w:b/>
        </w:rPr>
        <w:t>14</w:t>
      </w:r>
      <w:r w:rsidR="00172B52">
        <w:rPr>
          <w:b/>
        </w:rPr>
        <w:t xml:space="preserve">th </w:t>
      </w:r>
      <w:r w:rsidR="003933AD">
        <w:rPr>
          <w:b/>
        </w:rPr>
        <w:t xml:space="preserve">Oct </w:t>
      </w:r>
      <w:r w:rsidR="00001005" w:rsidRPr="00F73A2C">
        <w:rPr>
          <w:b/>
          <w:lang w:val="en-US"/>
        </w:rPr>
        <w:t>2020</w:t>
      </w:r>
    </w:p>
    <w:p w:rsidR="002A4C39" w:rsidRPr="00F73A2C" w:rsidRDefault="002A4C39" w:rsidP="002A4C39">
      <w:pPr>
        <w:spacing w:after="180"/>
        <w:ind w:left="720" w:hanging="720"/>
        <w:jc w:val="both"/>
        <w:rPr>
          <w:lang w:val="en-US"/>
        </w:rPr>
      </w:pPr>
      <w:r w:rsidRPr="00F73A2C">
        <w:rPr>
          <w:lang w:val="en-US"/>
        </w:rPr>
        <w:t>3.2.</w:t>
      </w:r>
      <w:r w:rsidRPr="00F73A2C">
        <w:rPr>
          <w:lang w:val="en-US"/>
        </w:rPr>
        <w:tab/>
        <w:t xml:space="preserve">The Investor shall in no case cover any expenses incurred while preparing the </w:t>
      </w:r>
      <w:r w:rsidR="00A850A6" w:rsidRPr="00F73A2C">
        <w:rPr>
          <w:lang w:val="en-US"/>
        </w:rPr>
        <w:t>bid, irrespective</w:t>
      </w:r>
      <w:r w:rsidRPr="00F73A2C">
        <w:rPr>
          <w:lang w:val="en-US"/>
        </w:rPr>
        <w:t xml:space="preserve"> of the outcome of the tender procedure (or in the event of the cancellation of the tender procedure or delay in the bid’s acceptance).</w:t>
      </w:r>
    </w:p>
    <w:p w:rsidR="002A4C39" w:rsidRPr="00F73A2C" w:rsidRDefault="002A4C39" w:rsidP="002A4C39">
      <w:pPr>
        <w:spacing w:after="180"/>
        <w:ind w:left="720" w:hanging="720"/>
        <w:jc w:val="both"/>
        <w:rPr>
          <w:lang w:val="en-US"/>
        </w:rPr>
      </w:pPr>
      <w:r w:rsidRPr="00F73A2C">
        <w:rPr>
          <w:lang w:val="en-US"/>
        </w:rPr>
        <w:t>3.3.</w:t>
      </w:r>
      <w:r w:rsidRPr="00F73A2C">
        <w:rPr>
          <w:lang w:val="en-US"/>
        </w:rPr>
        <w:tab/>
        <w:t>Bids submitted upon the expiration of the submission date and time shall not be considered.</w:t>
      </w:r>
    </w:p>
    <w:p w:rsidR="002A4C39" w:rsidRPr="00F73A2C" w:rsidRDefault="002A4C39" w:rsidP="002A4C39">
      <w:pPr>
        <w:tabs>
          <w:tab w:val="left" w:leader="underscore" w:pos="7655"/>
        </w:tabs>
        <w:spacing w:after="180"/>
        <w:ind w:left="720" w:hanging="720"/>
        <w:jc w:val="both"/>
        <w:rPr>
          <w:lang w:val="en-US"/>
        </w:rPr>
      </w:pPr>
      <w:r w:rsidRPr="00F73A2C">
        <w:rPr>
          <w:lang w:val="en-US"/>
        </w:rPr>
        <w:t>3.4.</w:t>
      </w:r>
      <w:r w:rsidRPr="00F73A2C">
        <w:rPr>
          <w:lang w:val="en-US"/>
        </w:rPr>
        <w:tab/>
        <w:t>The bid should be submitted in a sealed envelope preventing it from being opened and read before the expiration of the deadline for the submission of bids. Additionally, candidates may fax or e-mail a postmark or deposit slip dated on the day of the deadline at the latest.</w:t>
      </w:r>
    </w:p>
    <w:p w:rsidR="002A4C39" w:rsidRPr="00F73A2C" w:rsidRDefault="002A4C39" w:rsidP="002A4C39">
      <w:pPr>
        <w:spacing w:after="180"/>
        <w:ind w:left="720" w:hanging="720"/>
        <w:jc w:val="both"/>
        <w:rPr>
          <w:lang w:val="en-US"/>
        </w:rPr>
      </w:pPr>
      <w:r w:rsidRPr="00F73A2C">
        <w:rPr>
          <w:lang w:val="en-US"/>
        </w:rPr>
        <w:t>3.5.</w:t>
      </w:r>
      <w:r w:rsidRPr="00F73A2C">
        <w:rPr>
          <w:lang w:val="en-US"/>
        </w:rPr>
        <w:tab/>
        <w:t xml:space="preserve">Candidates must write the sums in numbers and in words. If the amount written in numbers differs from the amount in words, the amount in words shall be taken as correct. </w:t>
      </w:r>
      <w:r w:rsidR="00A850A6" w:rsidRPr="00F73A2C">
        <w:rPr>
          <w:lang w:val="en-US"/>
        </w:rPr>
        <w:t>However,</w:t>
      </w:r>
      <w:r w:rsidRPr="00F73A2C">
        <w:rPr>
          <w:lang w:val="en-US"/>
        </w:rPr>
        <w:t xml:space="preserve"> if the amounts written in numbers and words differ from each other significantly, the bid may be rejected. If the amount is not written in words, the bid may be rejected. </w:t>
      </w:r>
    </w:p>
    <w:p w:rsidR="002A4C39" w:rsidRPr="00F73A2C" w:rsidRDefault="002A4C39" w:rsidP="002A4C39">
      <w:pPr>
        <w:spacing w:after="180"/>
        <w:ind w:left="720" w:hanging="720"/>
        <w:jc w:val="both"/>
        <w:rPr>
          <w:lang w:val="en-US"/>
        </w:rPr>
      </w:pPr>
      <w:r w:rsidRPr="00F73A2C">
        <w:rPr>
          <w:lang w:val="en-US"/>
        </w:rPr>
        <w:t>3.6.</w:t>
      </w:r>
      <w:r w:rsidRPr="00F73A2C">
        <w:rPr>
          <w:lang w:val="en-US"/>
        </w:rPr>
        <w:tab/>
        <w:t xml:space="preserve">Regarding construction work contracts, the companies submitting bids should visit the worksite at their own expense and responsibility and obtain any and all information which may be necessary for the pricing of the bid and entering into contracts. </w:t>
      </w:r>
    </w:p>
    <w:p w:rsidR="002A4C39" w:rsidRPr="00F73A2C" w:rsidRDefault="002A4C39" w:rsidP="002A4C39">
      <w:pPr>
        <w:spacing w:after="180"/>
        <w:ind w:left="720" w:hanging="720"/>
        <w:jc w:val="both"/>
        <w:rPr>
          <w:lang w:val="en-US"/>
        </w:rPr>
      </w:pPr>
      <w:r w:rsidRPr="00F73A2C">
        <w:rPr>
          <w:lang w:val="en-US"/>
        </w:rPr>
        <w:t>3.7.</w:t>
      </w:r>
      <w:r w:rsidRPr="00F73A2C">
        <w:rPr>
          <w:lang w:val="en-US"/>
        </w:rPr>
        <w:tab/>
        <w:t>Whenever PAH is not obliged to make VAT payments, the tender shall be priced accordingly.</w:t>
      </w:r>
    </w:p>
    <w:p w:rsidR="002A4C39" w:rsidRPr="00F73A2C" w:rsidRDefault="002A4C39" w:rsidP="002A4C39">
      <w:pPr>
        <w:numPr>
          <w:ilvl w:val="0"/>
          <w:numId w:val="10"/>
        </w:numPr>
        <w:tabs>
          <w:tab w:val="clear" w:pos="360"/>
          <w:tab w:val="num" w:pos="720"/>
        </w:tabs>
        <w:spacing w:after="180"/>
        <w:ind w:left="720" w:hanging="720"/>
        <w:jc w:val="both"/>
        <w:rPr>
          <w:b/>
        </w:rPr>
      </w:pPr>
      <w:r w:rsidRPr="00F73A2C">
        <w:rPr>
          <w:b/>
        </w:rPr>
        <w:t>Bid Acceptance:</w:t>
      </w:r>
    </w:p>
    <w:p w:rsidR="002A4C39" w:rsidRPr="00F73A2C" w:rsidRDefault="002A4C39" w:rsidP="002A4C39">
      <w:pPr>
        <w:spacing w:after="180"/>
        <w:jc w:val="both"/>
        <w:rPr>
          <w:lang w:val="en-US"/>
        </w:rPr>
      </w:pPr>
      <w:r w:rsidRPr="00F73A2C">
        <w:rPr>
          <w:lang w:val="en-US"/>
        </w:rPr>
        <w:t>4.1.</w:t>
      </w:r>
      <w:r w:rsidRPr="00F73A2C">
        <w:rPr>
          <w:lang w:val="en-US"/>
        </w:rPr>
        <w:tab/>
        <w:t xml:space="preserve">Bids will be opened after the deadline for submission. </w:t>
      </w:r>
    </w:p>
    <w:p w:rsidR="002A4C39" w:rsidRPr="00F73A2C" w:rsidRDefault="002A4C39" w:rsidP="002A4C39">
      <w:pPr>
        <w:spacing w:after="180"/>
        <w:ind w:left="720" w:hanging="720"/>
        <w:jc w:val="both"/>
        <w:rPr>
          <w:lang w:val="en-US"/>
        </w:rPr>
      </w:pPr>
      <w:r w:rsidRPr="00F73A2C">
        <w:rPr>
          <w:lang w:val="en-US"/>
        </w:rPr>
        <w:t>4.2.</w:t>
      </w:r>
      <w:r w:rsidRPr="00F73A2C">
        <w:rPr>
          <w:lang w:val="en-US"/>
        </w:rPr>
        <w:tab/>
        <w:t>The criteria for bid acceptance (“</w:t>
      </w:r>
      <w:r w:rsidRPr="00F73A2C">
        <w:rPr>
          <w:b/>
          <w:lang w:val="en-US"/>
        </w:rPr>
        <w:t>Selection Criteria</w:t>
      </w:r>
      <w:r w:rsidRPr="00F73A2C">
        <w:rPr>
          <w:lang w:val="en-US"/>
        </w:rPr>
        <w:t>”) are as follows:</w:t>
      </w:r>
    </w:p>
    <w:p w:rsidR="002A4C39" w:rsidRPr="00F73A2C" w:rsidRDefault="002A4C39" w:rsidP="00134B96">
      <w:pPr>
        <w:numPr>
          <w:ilvl w:val="0"/>
          <w:numId w:val="9"/>
        </w:numPr>
        <w:tabs>
          <w:tab w:val="clear" w:pos="360"/>
        </w:tabs>
        <w:spacing w:after="180"/>
        <w:ind w:left="1440" w:hanging="720"/>
        <w:jc w:val="both"/>
      </w:pPr>
      <w:r w:rsidRPr="00F73A2C">
        <w:t xml:space="preserve">Price – quality ratio; </w:t>
      </w:r>
    </w:p>
    <w:p w:rsidR="002A4C39" w:rsidRPr="00F73A2C" w:rsidRDefault="002A4C39" w:rsidP="00E63FC4">
      <w:pPr>
        <w:numPr>
          <w:ilvl w:val="0"/>
          <w:numId w:val="9"/>
        </w:numPr>
        <w:tabs>
          <w:tab w:val="clear" w:pos="360"/>
        </w:tabs>
        <w:spacing w:after="180"/>
        <w:ind w:left="1440" w:hanging="720"/>
        <w:jc w:val="both"/>
      </w:pPr>
      <w:r w:rsidRPr="00F73A2C">
        <w:t xml:space="preserve">Contractual delivery time;  </w:t>
      </w:r>
    </w:p>
    <w:p w:rsidR="002A4C39" w:rsidRPr="00F73A2C" w:rsidRDefault="002A4C39" w:rsidP="00E63FC4">
      <w:pPr>
        <w:numPr>
          <w:ilvl w:val="0"/>
          <w:numId w:val="9"/>
        </w:numPr>
        <w:tabs>
          <w:tab w:val="clear" w:pos="360"/>
        </w:tabs>
        <w:spacing w:after="180"/>
        <w:ind w:left="1440" w:hanging="720"/>
        <w:jc w:val="both"/>
        <w:rPr>
          <w:lang w:val="en-US"/>
        </w:rPr>
      </w:pPr>
      <w:r w:rsidRPr="00F73A2C">
        <w:rPr>
          <w:lang w:val="en-US"/>
        </w:rPr>
        <w:t>Experience in the performance of similar projects; and</w:t>
      </w:r>
    </w:p>
    <w:p w:rsidR="002A4C39" w:rsidRPr="00F73A2C" w:rsidRDefault="00001005" w:rsidP="002A4C39">
      <w:pPr>
        <w:numPr>
          <w:ilvl w:val="0"/>
          <w:numId w:val="9"/>
        </w:numPr>
        <w:tabs>
          <w:tab w:val="clear" w:pos="360"/>
        </w:tabs>
        <w:spacing w:after="180"/>
        <w:ind w:left="1440" w:hanging="720"/>
        <w:jc w:val="both"/>
        <w:rPr>
          <w:lang w:val="en-US"/>
        </w:rPr>
      </w:pPr>
      <w:r w:rsidRPr="00F73A2C">
        <w:rPr>
          <w:lang w:val="en-US"/>
        </w:rPr>
        <w:t xml:space="preserve">Capacity to carry out the </w:t>
      </w:r>
      <w:r w:rsidR="003A2396" w:rsidRPr="00F73A2C">
        <w:rPr>
          <w:lang w:val="en-US"/>
        </w:rPr>
        <w:t>activity</w:t>
      </w:r>
      <w:r w:rsidRPr="00F73A2C">
        <w:rPr>
          <w:lang w:val="en-US"/>
        </w:rPr>
        <w:t xml:space="preserve"> </w:t>
      </w:r>
      <w:r w:rsidR="003A2396" w:rsidRPr="00F73A2C">
        <w:rPr>
          <w:lang w:val="en-US"/>
        </w:rPr>
        <w:t>financially</w:t>
      </w:r>
      <w:r w:rsidR="002A4C39" w:rsidRPr="00F73A2C">
        <w:rPr>
          <w:lang w:val="en-US"/>
        </w:rPr>
        <w:t>.</w:t>
      </w:r>
    </w:p>
    <w:p w:rsidR="002A4C39" w:rsidRPr="00F73A2C" w:rsidRDefault="002A4C39" w:rsidP="002A4C39">
      <w:pPr>
        <w:spacing w:after="180"/>
        <w:ind w:left="720" w:hanging="720"/>
        <w:jc w:val="both"/>
        <w:rPr>
          <w:lang w:val="en-US"/>
        </w:rPr>
      </w:pPr>
      <w:r w:rsidRPr="00F73A2C">
        <w:rPr>
          <w:lang w:val="en-US"/>
        </w:rPr>
        <w:lastRenderedPageBreak/>
        <w:t>4.3.</w:t>
      </w:r>
      <w:r w:rsidRPr="00F73A2C">
        <w:rPr>
          <w:lang w:val="en-US"/>
        </w:rPr>
        <w:tab/>
        <w:t>The bid process will be comprised of two stages. The fir</w:t>
      </w:r>
      <w:r w:rsidR="00574152" w:rsidRPr="00F73A2C">
        <w:rPr>
          <w:lang w:val="en-US"/>
        </w:rPr>
        <w:t>st stage involves the opening of</w:t>
      </w:r>
      <w:r w:rsidRPr="00F73A2C">
        <w:rPr>
          <w:lang w:val="en-US"/>
        </w:rPr>
        <w:t xml:space="preserve"> the bids </w:t>
      </w:r>
      <w:r w:rsidR="007F2DA6" w:rsidRPr="00F73A2C">
        <w:rPr>
          <w:lang w:val="en-US"/>
        </w:rPr>
        <w:t xml:space="preserve">in </w:t>
      </w:r>
      <w:r w:rsidR="007F2DA6" w:rsidRPr="00F73A2C">
        <w:rPr>
          <w:b/>
          <w:lang w:val="en-US"/>
        </w:rPr>
        <w:t>presence of the contractors or Authorized representative of the contractors immediately of the deadline</w:t>
      </w:r>
      <w:r w:rsidRPr="00F73A2C">
        <w:rPr>
          <w:lang w:val="en-US"/>
        </w:rPr>
        <w:t xml:space="preserve">, while the second stage is the substantive evaluation according to the Selection Criteria defined by the Tender Commission. Candidates whose bids were not rejected at either of those stages will receive an Invitation to take part in the negotiations. Candidates not invited to take part in the negotiations will receive a Letter of Rejection.     </w:t>
      </w:r>
    </w:p>
    <w:p w:rsidR="002A4C39" w:rsidRPr="00F73A2C" w:rsidRDefault="002A4C39" w:rsidP="002A4C39">
      <w:pPr>
        <w:spacing w:after="180"/>
        <w:ind w:left="720" w:hanging="720"/>
        <w:jc w:val="both"/>
        <w:rPr>
          <w:lang w:val="en-US"/>
        </w:rPr>
      </w:pPr>
      <w:r w:rsidRPr="00F73A2C">
        <w:rPr>
          <w:lang w:val="en-US"/>
        </w:rPr>
        <w:t>4.4.</w:t>
      </w:r>
      <w:r w:rsidRPr="00F73A2C">
        <w:rPr>
          <w:lang w:val="en-US"/>
        </w:rPr>
        <w:tab/>
        <w:t xml:space="preserve">The Tender Commission will select the winning Candidate after the conclusion of the negotiation sessions, who will receive a Letter of </w:t>
      </w:r>
      <w:r w:rsidR="00A850A6" w:rsidRPr="00F73A2C">
        <w:rPr>
          <w:lang w:val="en-US"/>
        </w:rPr>
        <w:t>Selection.</w:t>
      </w:r>
      <w:r w:rsidRPr="00F73A2C">
        <w:rPr>
          <w:lang w:val="en-US"/>
        </w:rPr>
        <w:t xml:space="preserve"> Candidates that are not chosen will receive a Letter of Rejection.  </w:t>
      </w:r>
    </w:p>
    <w:p w:rsidR="002A4C39" w:rsidRPr="00F73A2C" w:rsidRDefault="002A4C39" w:rsidP="002A4C39">
      <w:pPr>
        <w:spacing w:after="180"/>
        <w:ind w:left="720" w:hanging="720"/>
        <w:jc w:val="both"/>
        <w:rPr>
          <w:lang w:val="en-US"/>
        </w:rPr>
      </w:pPr>
      <w:r w:rsidRPr="00F73A2C">
        <w:rPr>
          <w:lang w:val="en-US"/>
        </w:rPr>
        <w:t>4.5.</w:t>
      </w:r>
      <w:r w:rsidRPr="00F73A2C">
        <w:rPr>
          <w:lang w:val="en-US"/>
        </w:rPr>
        <w:tab/>
        <w:t>The winning bid shall be chosen by</w:t>
      </w:r>
      <w:r w:rsidR="00D33941" w:rsidRPr="00F73A2C">
        <w:rPr>
          <w:lang w:val="en-US"/>
        </w:rPr>
        <w:t xml:space="preserve"> the Investor within </w:t>
      </w:r>
      <w:r w:rsidR="00D33941" w:rsidRPr="00F73A2C">
        <w:rPr>
          <w:b/>
          <w:lang w:val="en-US"/>
        </w:rPr>
        <w:softHyphen/>
      </w:r>
      <w:r w:rsidR="00D33941" w:rsidRPr="00F73A2C">
        <w:rPr>
          <w:b/>
          <w:lang w:val="en-US"/>
        </w:rPr>
        <w:softHyphen/>
      </w:r>
      <w:r w:rsidR="00D33941" w:rsidRPr="00F73A2C">
        <w:rPr>
          <w:b/>
          <w:lang w:val="en-US"/>
        </w:rPr>
        <w:softHyphen/>
      </w:r>
      <w:r w:rsidR="00D33941" w:rsidRPr="00F73A2C">
        <w:rPr>
          <w:b/>
          <w:lang w:val="en-US"/>
        </w:rPr>
        <w:softHyphen/>
        <w:t xml:space="preserve">10 </w:t>
      </w:r>
      <w:r w:rsidR="00872626" w:rsidRPr="00F73A2C">
        <w:rPr>
          <w:b/>
          <w:lang w:val="en-US"/>
        </w:rPr>
        <w:t>DAYS</w:t>
      </w:r>
      <w:r w:rsidRPr="00F73A2C">
        <w:rPr>
          <w:lang w:val="en-US"/>
        </w:rPr>
        <w:t xml:space="preserve"> after the opening of the bids. </w:t>
      </w:r>
    </w:p>
    <w:p w:rsidR="002A4C39" w:rsidRPr="00F73A2C" w:rsidRDefault="002A4C39" w:rsidP="002A4C39">
      <w:pPr>
        <w:numPr>
          <w:ilvl w:val="0"/>
          <w:numId w:val="10"/>
        </w:numPr>
        <w:tabs>
          <w:tab w:val="clear" w:pos="360"/>
          <w:tab w:val="num" w:pos="720"/>
        </w:tabs>
        <w:spacing w:after="180"/>
        <w:ind w:left="720" w:hanging="720"/>
        <w:jc w:val="both"/>
        <w:rPr>
          <w:b/>
          <w:lang w:val="en-US"/>
        </w:rPr>
      </w:pPr>
      <w:r w:rsidRPr="00F73A2C">
        <w:rPr>
          <w:b/>
          <w:lang w:val="en-US"/>
        </w:rPr>
        <w:t xml:space="preserve">Notice of Invalidation of the Tender or Rejection of the Bid: </w:t>
      </w:r>
    </w:p>
    <w:p w:rsidR="002A4C39" w:rsidRPr="00F73A2C" w:rsidRDefault="002A4C39" w:rsidP="002A4C39">
      <w:pPr>
        <w:spacing w:after="180"/>
        <w:ind w:left="720" w:hanging="720"/>
        <w:jc w:val="both"/>
        <w:rPr>
          <w:lang w:val="en-US"/>
        </w:rPr>
      </w:pPr>
      <w:r w:rsidRPr="00F73A2C">
        <w:rPr>
          <w:lang w:val="en-US"/>
        </w:rPr>
        <w:t>5.1</w:t>
      </w:r>
      <w:r w:rsidRPr="00F73A2C">
        <w:rPr>
          <w:lang w:val="en-US"/>
        </w:rPr>
        <w:tab/>
        <w:t xml:space="preserve">Only bids that fulfill the criteria set forth in Clause 1 (Conditions for Participation in the Tender), Clause 2 (Formal Criteria of Tender Documents), and Clause 3 (Requirements for Bid Submission) of this document will be accepted for consideration. The failure to conform to these clauses may result in the rejection of the bid. </w:t>
      </w:r>
    </w:p>
    <w:p w:rsidR="002A4C39" w:rsidRPr="00F73A2C" w:rsidRDefault="002A4C39" w:rsidP="002A4C39">
      <w:pPr>
        <w:spacing w:after="180"/>
        <w:jc w:val="both"/>
        <w:rPr>
          <w:lang w:val="en-US"/>
        </w:rPr>
      </w:pPr>
      <w:r w:rsidRPr="00F73A2C">
        <w:rPr>
          <w:lang w:val="en-US"/>
        </w:rPr>
        <w:t>5.2</w:t>
      </w:r>
      <w:r w:rsidRPr="00F73A2C">
        <w:rPr>
          <w:lang w:val="en-US"/>
        </w:rPr>
        <w:tab/>
        <w:t xml:space="preserve">A bid will also be rejected or considered invalid if: </w:t>
      </w:r>
    </w:p>
    <w:p w:rsidR="002A4C39" w:rsidRPr="00F73A2C" w:rsidRDefault="002A4C39" w:rsidP="002A4C39">
      <w:pPr>
        <w:numPr>
          <w:ilvl w:val="0"/>
          <w:numId w:val="11"/>
        </w:numPr>
        <w:tabs>
          <w:tab w:val="clear" w:pos="360"/>
        </w:tabs>
        <w:spacing w:after="180"/>
        <w:ind w:left="1440" w:hanging="720"/>
        <w:jc w:val="both"/>
        <w:rPr>
          <w:lang w:val="en-US"/>
        </w:rPr>
      </w:pPr>
      <w:r w:rsidRPr="00F73A2C">
        <w:rPr>
          <w:lang w:val="en-US"/>
        </w:rPr>
        <w:t xml:space="preserve">The Investor declines any bid of the Candidate or cancels the contract after learning that the Candidate has used </w:t>
      </w:r>
      <w:r w:rsidRPr="00F73A2C">
        <w:rPr>
          <w:color w:val="000000"/>
          <w:lang w:val="en-US"/>
        </w:rPr>
        <w:t>corrupt, fraudulent, collusive or coercive practices</w:t>
      </w:r>
      <w:r w:rsidRPr="00F73A2C">
        <w:rPr>
          <w:lang w:val="en-US"/>
        </w:rPr>
        <w:t>; or</w:t>
      </w:r>
    </w:p>
    <w:p w:rsidR="002A4C39" w:rsidRPr="00F73A2C" w:rsidRDefault="002A4C39" w:rsidP="002A4C39">
      <w:pPr>
        <w:numPr>
          <w:ilvl w:val="0"/>
          <w:numId w:val="11"/>
        </w:numPr>
        <w:tabs>
          <w:tab w:val="clear" w:pos="360"/>
        </w:tabs>
        <w:spacing w:after="180"/>
        <w:ind w:left="1440" w:hanging="720"/>
        <w:jc w:val="both"/>
        <w:rPr>
          <w:lang w:val="en-US"/>
        </w:rPr>
      </w:pPr>
      <w:r w:rsidRPr="00F73A2C">
        <w:rPr>
          <w:lang w:val="en-US"/>
        </w:rPr>
        <w:t xml:space="preserve">The Investor excludes from the procedure Candidates that do not conform to the tender requirements or ascertains that important tender procedure materials are untrue. </w:t>
      </w:r>
    </w:p>
    <w:p w:rsidR="002A4C39" w:rsidRPr="00F73A2C" w:rsidRDefault="002A4C39" w:rsidP="002A4C39">
      <w:pPr>
        <w:tabs>
          <w:tab w:val="num" w:pos="720"/>
          <w:tab w:val="num" w:pos="1260"/>
        </w:tabs>
        <w:spacing w:after="180"/>
        <w:ind w:left="720" w:hanging="720"/>
        <w:jc w:val="both"/>
        <w:rPr>
          <w:lang w:val="en-US"/>
        </w:rPr>
      </w:pPr>
      <w:r w:rsidRPr="00F73A2C">
        <w:rPr>
          <w:lang w:val="en-US"/>
        </w:rPr>
        <w:t>5.3.</w:t>
      </w:r>
      <w:r w:rsidRPr="00F73A2C">
        <w:rPr>
          <w:lang w:val="en-US"/>
        </w:rPr>
        <w:tab/>
        <w:t>The Investor reserves the right to invalidate the tender at any stage, without further explanation.</w:t>
      </w:r>
    </w:p>
    <w:p w:rsidR="002A4C39" w:rsidRPr="00F73A2C" w:rsidRDefault="002A4C39" w:rsidP="002A4C39">
      <w:pPr>
        <w:numPr>
          <w:ilvl w:val="0"/>
          <w:numId w:val="10"/>
        </w:numPr>
        <w:tabs>
          <w:tab w:val="clear" w:pos="360"/>
          <w:tab w:val="num" w:pos="720"/>
        </w:tabs>
        <w:spacing w:after="180"/>
        <w:ind w:left="720" w:hanging="720"/>
        <w:jc w:val="both"/>
        <w:rPr>
          <w:b/>
        </w:rPr>
      </w:pPr>
      <w:r w:rsidRPr="00F73A2C">
        <w:rPr>
          <w:b/>
        </w:rPr>
        <w:t>Annexes to the Bid:</w:t>
      </w:r>
    </w:p>
    <w:p w:rsidR="002A4C39" w:rsidRPr="00F73A2C" w:rsidRDefault="002A4C39" w:rsidP="002A4C39">
      <w:pPr>
        <w:spacing w:after="180"/>
        <w:ind w:left="720" w:hanging="720"/>
        <w:jc w:val="both"/>
        <w:rPr>
          <w:lang w:val="en-US"/>
        </w:rPr>
      </w:pPr>
      <w:r w:rsidRPr="00F73A2C">
        <w:rPr>
          <w:lang w:val="en-US"/>
        </w:rPr>
        <w:t>6.1.</w:t>
      </w:r>
      <w:r w:rsidRPr="00F73A2C">
        <w:rPr>
          <w:lang w:val="en-US"/>
        </w:rPr>
        <w:tab/>
        <w:t>Together with its bid, the Candidates must submit the Checklist of Annexes.</w:t>
      </w:r>
    </w:p>
    <w:p w:rsidR="002A4C39" w:rsidRPr="00F73A2C" w:rsidRDefault="002A4C39" w:rsidP="002A4C39">
      <w:pPr>
        <w:spacing w:after="180"/>
        <w:ind w:left="720" w:hanging="720"/>
        <w:jc w:val="both"/>
        <w:rPr>
          <w:lang w:val="en-US"/>
        </w:rPr>
      </w:pPr>
      <w:r w:rsidRPr="00F73A2C">
        <w:rPr>
          <w:lang w:val="en-US"/>
        </w:rPr>
        <w:t>6.2.</w:t>
      </w:r>
      <w:r w:rsidRPr="00F73A2C">
        <w:rPr>
          <w:lang w:val="en-US"/>
        </w:rPr>
        <w:tab/>
        <w:t xml:space="preserve">The forms of the Annexes to this Invitation are as follows: </w:t>
      </w:r>
    </w:p>
    <w:p w:rsidR="002A4C39" w:rsidRPr="00F73A2C" w:rsidRDefault="002A4C39" w:rsidP="002A4C39">
      <w:pPr>
        <w:numPr>
          <w:ilvl w:val="0"/>
          <w:numId w:val="12"/>
        </w:numPr>
        <w:tabs>
          <w:tab w:val="clear" w:pos="360"/>
        </w:tabs>
        <w:spacing w:after="180"/>
        <w:ind w:left="1440" w:hanging="720"/>
        <w:jc w:val="both"/>
      </w:pPr>
      <w:r w:rsidRPr="00F73A2C">
        <w:t xml:space="preserve">Bid Submission Form; </w:t>
      </w:r>
    </w:p>
    <w:p w:rsidR="002A4C39" w:rsidRPr="003A2396" w:rsidRDefault="002A4C39" w:rsidP="002A4C39">
      <w:pPr>
        <w:numPr>
          <w:ilvl w:val="0"/>
          <w:numId w:val="12"/>
        </w:numPr>
        <w:tabs>
          <w:tab w:val="clear" w:pos="360"/>
        </w:tabs>
        <w:spacing w:after="180"/>
        <w:ind w:left="1440" w:hanging="720"/>
        <w:jc w:val="both"/>
      </w:pPr>
      <w:r w:rsidRPr="003A2396">
        <w:t xml:space="preserve">Candidate Statement Form; </w:t>
      </w:r>
    </w:p>
    <w:p w:rsidR="0001581A" w:rsidRPr="003A2396" w:rsidRDefault="00F73A2C" w:rsidP="00D8609F">
      <w:pPr>
        <w:numPr>
          <w:ilvl w:val="0"/>
          <w:numId w:val="12"/>
        </w:numPr>
        <w:tabs>
          <w:tab w:val="clear" w:pos="360"/>
        </w:tabs>
        <w:spacing w:after="180"/>
        <w:ind w:left="1440" w:hanging="720"/>
        <w:jc w:val="both"/>
        <w:rPr>
          <w:lang w:val="en-US"/>
        </w:rPr>
      </w:pPr>
      <w:r w:rsidRPr="003A2396">
        <w:rPr>
          <w:lang w:val="en-US"/>
        </w:rPr>
        <w:t>Financial situation form</w:t>
      </w:r>
    </w:p>
    <w:p w:rsidR="00E05677" w:rsidRPr="003A2396" w:rsidRDefault="00F73A2C" w:rsidP="00E05677">
      <w:pPr>
        <w:numPr>
          <w:ilvl w:val="0"/>
          <w:numId w:val="12"/>
        </w:numPr>
        <w:tabs>
          <w:tab w:val="clear" w:pos="360"/>
        </w:tabs>
        <w:spacing w:after="180"/>
        <w:ind w:left="1440" w:hanging="720"/>
        <w:jc w:val="both"/>
        <w:rPr>
          <w:lang w:val="en-US"/>
        </w:rPr>
      </w:pPr>
      <w:r w:rsidRPr="003A2396">
        <w:rPr>
          <w:lang w:val="en-US"/>
        </w:rPr>
        <w:t>Bill of quantity</w:t>
      </w:r>
    </w:p>
    <w:p w:rsidR="002A4C39" w:rsidRPr="00F73A2C" w:rsidRDefault="002A4C39" w:rsidP="002A4C39">
      <w:pPr>
        <w:numPr>
          <w:ilvl w:val="0"/>
          <w:numId w:val="12"/>
        </w:numPr>
        <w:tabs>
          <w:tab w:val="clear" w:pos="360"/>
        </w:tabs>
        <w:spacing w:after="180"/>
        <w:ind w:left="1440" w:hanging="720"/>
        <w:jc w:val="both"/>
        <w:rPr>
          <w:lang w:val="en-US"/>
        </w:rPr>
      </w:pPr>
      <w:r w:rsidRPr="00F73A2C">
        <w:rPr>
          <w:lang w:val="en-US"/>
        </w:rPr>
        <w:t>Other, if required.</w:t>
      </w:r>
    </w:p>
    <w:p w:rsidR="002A4C39" w:rsidRPr="00F73A2C" w:rsidRDefault="002A4C39" w:rsidP="002A4C39">
      <w:pPr>
        <w:spacing w:after="180"/>
        <w:ind w:left="720" w:hanging="720"/>
        <w:jc w:val="both"/>
        <w:rPr>
          <w:lang w:val="en-US"/>
        </w:rPr>
      </w:pPr>
      <w:r w:rsidRPr="00F73A2C">
        <w:rPr>
          <w:lang w:val="en-US"/>
        </w:rPr>
        <w:t>6.3.</w:t>
      </w:r>
      <w:r w:rsidRPr="00F73A2C">
        <w:rPr>
          <w:lang w:val="en-US"/>
        </w:rPr>
        <w:tab/>
        <w:t xml:space="preserve">The tender Commission is responsible for delivering any other annexes that are required by this Invitation (Clause 2.1). </w:t>
      </w:r>
    </w:p>
    <w:p w:rsidR="002A4C39" w:rsidRPr="00F73A2C" w:rsidRDefault="002A4C39" w:rsidP="002A4C39">
      <w:pPr>
        <w:numPr>
          <w:ilvl w:val="0"/>
          <w:numId w:val="10"/>
        </w:numPr>
        <w:tabs>
          <w:tab w:val="clear" w:pos="360"/>
          <w:tab w:val="num" w:pos="720"/>
        </w:tabs>
        <w:spacing w:after="180"/>
        <w:ind w:left="720" w:hanging="720"/>
        <w:jc w:val="both"/>
        <w:rPr>
          <w:b/>
        </w:rPr>
      </w:pPr>
      <w:r w:rsidRPr="00F73A2C">
        <w:rPr>
          <w:b/>
        </w:rPr>
        <w:t>Winning Candidate:</w:t>
      </w:r>
    </w:p>
    <w:p w:rsidR="002A4C39" w:rsidRPr="00F73A2C" w:rsidRDefault="002A4C39" w:rsidP="002A4C39">
      <w:pPr>
        <w:tabs>
          <w:tab w:val="left" w:pos="709"/>
          <w:tab w:val="left" w:leader="underscore" w:pos="1980"/>
        </w:tabs>
        <w:spacing w:after="180"/>
        <w:ind w:left="720" w:hanging="720"/>
        <w:jc w:val="both"/>
        <w:rPr>
          <w:lang w:val="en-US"/>
        </w:rPr>
      </w:pPr>
      <w:r w:rsidRPr="00F73A2C">
        <w:rPr>
          <w:lang w:val="en-US"/>
        </w:rPr>
        <w:t>7.1.</w:t>
      </w:r>
      <w:r w:rsidRPr="00F73A2C">
        <w:rPr>
          <w:lang w:val="en-US"/>
        </w:rPr>
        <w:tab/>
        <w:t xml:space="preserve">The Candidate that is selected shall be obliged to </w:t>
      </w:r>
      <w:r w:rsidR="005D2361" w:rsidRPr="00F73A2C">
        <w:rPr>
          <w:lang w:val="en-US"/>
        </w:rPr>
        <w:t>conclude a contract within the agreed time according to the contract</w:t>
      </w:r>
      <w:r w:rsidRPr="00F73A2C">
        <w:rPr>
          <w:lang w:val="en-US"/>
        </w:rPr>
        <w:t xml:space="preserve"> from its receipt of the Letter of Selection under threat of revocation of the bid.</w:t>
      </w:r>
    </w:p>
    <w:p w:rsidR="002A4C39" w:rsidRPr="00F73A2C" w:rsidRDefault="002A4C39" w:rsidP="002A4C39">
      <w:pPr>
        <w:tabs>
          <w:tab w:val="left" w:pos="709"/>
          <w:tab w:val="left" w:leader="underscore" w:pos="5670"/>
        </w:tabs>
        <w:spacing w:after="180"/>
        <w:ind w:left="720" w:hanging="720"/>
        <w:jc w:val="both"/>
        <w:rPr>
          <w:lang w:val="en-US"/>
        </w:rPr>
      </w:pPr>
      <w:r w:rsidRPr="00F73A2C">
        <w:rPr>
          <w:lang w:val="en-US"/>
        </w:rPr>
        <w:lastRenderedPageBreak/>
        <w:t>7.2.</w:t>
      </w:r>
      <w:r w:rsidRPr="00F73A2C">
        <w:rPr>
          <w:lang w:val="en-US"/>
        </w:rPr>
        <w:tab/>
        <w:t xml:space="preserve">The delivery of goods/services/work shall be executed within </w:t>
      </w:r>
      <w:r w:rsidR="005D2361" w:rsidRPr="00F73A2C">
        <w:rPr>
          <w:lang w:val="en-US"/>
        </w:rPr>
        <w:t xml:space="preserve">the agreed time frame </w:t>
      </w:r>
      <w:r w:rsidRPr="00F73A2C">
        <w:rPr>
          <w:lang w:val="en-US"/>
        </w:rPr>
        <w:t>from the date of signing of the contract.</w:t>
      </w:r>
    </w:p>
    <w:p w:rsidR="002A4C39" w:rsidRPr="00F73A2C" w:rsidRDefault="002A4C39" w:rsidP="002A4C39">
      <w:pPr>
        <w:spacing w:after="180"/>
        <w:ind w:left="720" w:hanging="720"/>
        <w:jc w:val="both"/>
        <w:rPr>
          <w:lang w:val="en-US"/>
        </w:rPr>
      </w:pPr>
      <w:r w:rsidRPr="00F73A2C">
        <w:rPr>
          <w:lang w:val="en-US"/>
        </w:rPr>
        <w:t>7.3.</w:t>
      </w:r>
      <w:r w:rsidRPr="00F73A2C">
        <w:rPr>
          <w:lang w:val="en-US"/>
        </w:rPr>
        <w:tab/>
        <w:t xml:space="preserve">The bid is valid until the final selection is made by the Tender </w:t>
      </w:r>
      <w:r w:rsidR="003A2396" w:rsidRPr="00F73A2C">
        <w:rPr>
          <w:lang w:val="en-US"/>
        </w:rPr>
        <w:t>Commission</w:t>
      </w:r>
      <w:r w:rsidRPr="00F73A2C">
        <w:rPr>
          <w:lang w:val="en-US"/>
        </w:rPr>
        <w:t xml:space="preserve">.   </w:t>
      </w:r>
    </w:p>
    <w:p w:rsidR="002A4C39" w:rsidRPr="00F73A2C" w:rsidRDefault="002A4C39" w:rsidP="002A4C39">
      <w:pPr>
        <w:numPr>
          <w:ilvl w:val="0"/>
          <w:numId w:val="10"/>
        </w:numPr>
        <w:tabs>
          <w:tab w:val="clear" w:pos="360"/>
          <w:tab w:val="num" w:pos="720"/>
        </w:tabs>
        <w:spacing w:after="180"/>
        <w:ind w:left="720" w:hanging="720"/>
        <w:jc w:val="both"/>
        <w:rPr>
          <w:b/>
        </w:rPr>
      </w:pPr>
      <w:r w:rsidRPr="00F73A2C">
        <w:rPr>
          <w:b/>
        </w:rPr>
        <w:t>Right to Appeal:</w:t>
      </w:r>
    </w:p>
    <w:p w:rsidR="002A4C39" w:rsidRPr="00F73A2C" w:rsidRDefault="006725CA" w:rsidP="002A4C39">
      <w:pPr>
        <w:tabs>
          <w:tab w:val="left" w:leader="underscore" w:pos="6804"/>
        </w:tabs>
        <w:spacing w:after="180"/>
        <w:jc w:val="both"/>
        <w:rPr>
          <w:lang w:val="en-US"/>
        </w:rPr>
      </w:pPr>
      <w:r w:rsidRPr="00F73A2C">
        <w:rPr>
          <w:lang w:val="en-US"/>
        </w:rPr>
        <w:t xml:space="preserve">Any Candidate may file a written appeal with the Chairperson of the Tender Commission or address to PAH Complain line (short code number 2036) regarding breaches of the tender procedure. The appeal must be filed within 4 days by registered post/courier or personally after learning of such breach, but not later than 4 days after receiving a Letter of Rejection, if applicable.  </w:t>
      </w:r>
      <w:r w:rsidR="002A4C39" w:rsidRPr="00F73A2C">
        <w:rPr>
          <w:lang w:val="en-US"/>
        </w:rPr>
        <w:t xml:space="preserve">Signature: </w:t>
      </w:r>
      <w:r w:rsidR="002A4C39" w:rsidRPr="00F73A2C">
        <w:rPr>
          <w:lang w:val="en-US"/>
        </w:rPr>
        <w:tab/>
      </w:r>
    </w:p>
    <w:p w:rsidR="002A4C39" w:rsidRPr="00F73A2C" w:rsidRDefault="002A4C39" w:rsidP="002A4C39">
      <w:pPr>
        <w:tabs>
          <w:tab w:val="left" w:leader="underscore" w:pos="6804"/>
        </w:tabs>
        <w:spacing w:after="180"/>
        <w:jc w:val="both"/>
        <w:rPr>
          <w:lang w:val="en-US"/>
        </w:rPr>
      </w:pPr>
      <w:r w:rsidRPr="00F73A2C">
        <w:rPr>
          <w:lang w:val="en-US"/>
        </w:rPr>
        <w:t xml:space="preserve">Head of PAH’s Mission </w:t>
      </w:r>
      <w:r w:rsidR="00A850A6" w:rsidRPr="00F73A2C">
        <w:rPr>
          <w:lang w:val="en-US"/>
        </w:rPr>
        <w:t xml:space="preserve">in </w:t>
      </w:r>
      <w:r w:rsidR="00A850A6">
        <w:rPr>
          <w:lang w:val="en-US"/>
        </w:rPr>
        <w:t>Martin</w:t>
      </w:r>
      <w:r w:rsidR="008248E0">
        <w:rPr>
          <w:lang w:val="en-US"/>
        </w:rPr>
        <w:t xml:space="preserve"> </w:t>
      </w:r>
      <w:proofErr w:type="spellStart"/>
      <w:r w:rsidR="008248E0">
        <w:rPr>
          <w:lang w:val="en-US"/>
        </w:rPr>
        <w:t>Amadi</w:t>
      </w:r>
      <w:proofErr w:type="spellEnd"/>
      <w:r w:rsidRPr="00F73A2C">
        <w:rPr>
          <w:lang w:val="en-US"/>
        </w:rPr>
        <w:tab/>
      </w:r>
    </w:p>
    <w:p w:rsidR="002A4C39" w:rsidRPr="00F73A2C" w:rsidRDefault="002A4C39" w:rsidP="002A4C39">
      <w:pPr>
        <w:pStyle w:val="BodyText"/>
        <w:spacing w:after="180"/>
        <w:rPr>
          <w:sz w:val="22"/>
          <w:szCs w:val="22"/>
        </w:rPr>
      </w:pPr>
      <w:r w:rsidRPr="00F73A2C">
        <w:rPr>
          <w:sz w:val="22"/>
          <w:szCs w:val="22"/>
        </w:rPr>
        <w:t xml:space="preserve">Place, Date: </w:t>
      </w:r>
      <w:r w:rsidRPr="00F73A2C">
        <w:rPr>
          <w:sz w:val="22"/>
          <w:szCs w:val="22"/>
        </w:rPr>
        <w:tab/>
      </w:r>
    </w:p>
    <w:p w:rsidR="0001581A" w:rsidRPr="00F73A2C" w:rsidRDefault="0001581A" w:rsidP="002A4C39">
      <w:pPr>
        <w:pStyle w:val="BodyText"/>
        <w:spacing w:after="180"/>
        <w:jc w:val="center"/>
        <w:rPr>
          <w:sz w:val="22"/>
          <w:szCs w:val="22"/>
        </w:rPr>
      </w:pPr>
    </w:p>
    <w:p w:rsidR="0001581A" w:rsidRPr="00F73A2C" w:rsidRDefault="0001581A" w:rsidP="002A4C39">
      <w:pPr>
        <w:pStyle w:val="BodyText"/>
        <w:spacing w:after="180"/>
        <w:jc w:val="center"/>
        <w:rPr>
          <w:sz w:val="22"/>
          <w:szCs w:val="22"/>
        </w:rPr>
      </w:pPr>
    </w:p>
    <w:p w:rsidR="0001581A" w:rsidRPr="00F73A2C" w:rsidRDefault="0001581A" w:rsidP="002A4C39">
      <w:pPr>
        <w:pStyle w:val="BodyText"/>
        <w:spacing w:after="180"/>
        <w:jc w:val="center"/>
        <w:rPr>
          <w:sz w:val="22"/>
          <w:szCs w:val="22"/>
        </w:rPr>
      </w:pPr>
    </w:p>
    <w:p w:rsidR="0001581A" w:rsidRPr="00F73A2C" w:rsidRDefault="0001581A" w:rsidP="002A4C39">
      <w:pPr>
        <w:pStyle w:val="BodyText"/>
        <w:spacing w:after="180"/>
        <w:jc w:val="center"/>
        <w:rPr>
          <w:sz w:val="22"/>
          <w:szCs w:val="22"/>
        </w:rPr>
      </w:pPr>
    </w:p>
    <w:p w:rsidR="002A4C39" w:rsidRPr="00F73A2C" w:rsidRDefault="0001581A" w:rsidP="002A4C39">
      <w:pPr>
        <w:pStyle w:val="BodyText"/>
        <w:spacing w:after="180"/>
        <w:jc w:val="center"/>
        <w:rPr>
          <w:b/>
          <w:sz w:val="22"/>
          <w:szCs w:val="22"/>
        </w:rPr>
      </w:pPr>
      <w:r w:rsidRPr="00F73A2C">
        <w:rPr>
          <w:b/>
          <w:sz w:val="22"/>
          <w:szCs w:val="22"/>
        </w:rPr>
        <w:t xml:space="preserve">ANNEXES </w:t>
      </w:r>
      <w:r w:rsidR="002A4C39" w:rsidRPr="00F73A2C">
        <w:rPr>
          <w:b/>
          <w:sz w:val="22"/>
          <w:szCs w:val="22"/>
        </w:rPr>
        <w:br w:type="page"/>
      </w:r>
    </w:p>
    <w:p w:rsidR="002A4C39" w:rsidRPr="00F73A2C" w:rsidRDefault="002A4C39" w:rsidP="0001581A">
      <w:pPr>
        <w:pStyle w:val="Schedule1"/>
        <w:numPr>
          <w:ilvl w:val="0"/>
          <w:numId w:val="0"/>
        </w:numPr>
        <w:rPr>
          <w:sz w:val="22"/>
          <w:szCs w:val="22"/>
        </w:rPr>
      </w:pPr>
      <w:bookmarkStart w:id="5" w:name="_Toc318803581"/>
      <w:bookmarkStart w:id="6" w:name="_Toc322105005"/>
      <w:r w:rsidRPr="00F73A2C">
        <w:rPr>
          <w:sz w:val="22"/>
          <w:szCs w:val="22"/>
        </w:rPr>
        <w:lastRenderedPageBreak/>
        <w:br/>
      </w:r>
      <w:bookmarkStart w:id="7" w:name="_Toc318798387"/>
      <w:bookmarkStart w:id="8" w:name="_Toc428807357"/>
      <w:bookmarkStart w:id="9" w:name="_Toc428864034"/>
      <w:bookmarkStart w:id="10" w:name="_Toc431469236"/>
      <w:r w:rsidRPr="00F73A2C">
        <w:rPr>
          <w:sz w:val="22"/>
          <w:szCs w:val="22"/>
        </w:rPr>
        <w:t>Bid Submission Form</w:t>
      </w:r>
      <w:bookmarkEnd w:id="5"/>
      <w:bookmarkEnd w:id="6"/>
      <w:bookmarkEnd w:id="7"/>
      <w:bookmarkEnd w:id="8"/>
      <w:bookmarkEnd w:id="9"/>
      <w:bookmarkEnd w:id="10"/>
    </w:p>
    <w:p w:rsidR="002A4C39" w:rsidRPr="00F73A2C" w:rsidRDefault="002A4C39" w:rsidP="002A4C39">
      <w:pPr>
        <w:pStyle w:val="Header"/>
        <w:tabs>
          <w:tab w:val="left" w:leader="underscore" w:pos="9072"/>
        </w:tabs>
        <w:spacing w:after="180"/>
        <w:rPr>
          <w:b/>
          <w:bCs/>
          <w:szCs w:val="22"/>
          <w:lang w:val="en-US"/>
        </w:rPr>
      </w:pPr>
      <w:r w:rsidRPr="00F73A2C">
        <w:rPr>
          <w:bCs/>
          <w:szCs w:val="22"/>
          <w:lang w:val="en-US"/>
        </w:rPr>
        <w:t xml:space="preserve">Name of Tenderer/ Candidate: </w:t>
      </w:r>
      <w:r w:rsidRPr="00F73A2C">
        <w:rPr>
          <w:bCs/>
          <w:szCs w:val="22"/>
          <w:lang w:val="en-US"/>
        </w:rPr>
        <w:tab/>
      </w:r>
    </w:p>
    <w:p w:rsidR="002A4C39" w:rsidRPr="00F73A2C" w:rsidRDefault="002A4C39" w:rsidP="002A4C39">
      <w:pPr>
        <w:pStyle w:val="Header"/>
        <w:tabs>
          <w:tab w:val="left" w:leader="underscore" w:pos="9072"/>
        </w:tabs>
        <w:spacing w:after="180"/>
        <w:rPr>
          <w:b/>
          <w:bCs/>
          <w:szCs w:val="22"/>
          <w:lang w:val="en-US"/>
        </w:rPr>
      </w:pPr>
      <w:r w:rsidRPr="00F73A2C">
        <w:rPr>
          <w:bCs/>
          <w:szCs w:val="22"/>
          <w:lang w:val="en-US"/>
        </w:rPr>
        <w:t>Name of person authorized by the Tenderer/ Candidate to conclude the contract:</w:t>
      </w:r>
      <w:r w:rsidRPr="00F73A2C">
        <w:rPr>
          <w:bCs/>
          <w:szCs w:val="22"/>
          <w:lang w:val="en-US"/>
        </w:rPr>
        <w:tab/>
      </w:r>
    </w:p>
    <w:p w:rsidR="002A4C39" w:rsidRPr="00F73A2C" w:rsidRDefault="002A4C39" w:rsidP="002A4C39">
      <w:pPr>
        <w:pStyle w:val="Header"/>
        <w:tabs>
          <w:tab w:val="left" w:leader="underscore" w:pos="9072"/>
        </w:tabs>
        <w:spacing w:after="180"/>
        <w:rPr>
          <w:bCs/>
          <w:szCs w:val="22"/>
          <w:lang w:val="en-US"/>
        </w:rPr>
      </w:pPr>
      <w:r w:rsidRPr="00F73A2C">
        <w:rPr>
          <w:bCs/>
          <w:szCs w:val="22"/>
          <w:lang w:val="en-US"/>
        </w:rPr>
        <w:t xml:space="preserve">Address of Tenderer/ Candidate: </w:t>
      </w:r>
      <w:r w:rsidRPr="00F73A2C">
        <w:rPr>
          <w:bCs/>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bCs/>
          <w:szCs w:val="22"/>
          <w:lang w:val="en-US"/>
        </w:rPr>
        <w:t>Phone/fax:</w:t>
      </w:r>
      <w:r w:rsidRPr="00F73A2C">
        <w:rPr>
          <w:szCs w:val="22"/>
          <w:lang w:val="en-US"/>
        </w:rPr>
        <w:t xml:space="preserve">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 xml:space="preserve">E-mail address: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bCs/>
          <w:szCs w:val="22"/>
          <w:lang w:val="en-US"/>
        </w:rPr>
        <w:t xml:space="preserve">Registration number of </w:t>
      </w:r>
      <w:r w:rsidRPr="00F73A2C">
        <w:rPr>
          <w:szCs w:val="22"/>
          <w:lang w:val="en-US"/>
        </w:rPr>
        <w:t>Candidate/Tenderer</w:t>
      </w:r>
      <w:r w:rsidRPr="00F73A2C">
        <w:rPr>
          <w:bCs/>
          <w:szCs w:val="22"/>
          <w:lang w:val="en-US"/>
        </w:rPr>
        <w:t xml:space="preserve"> </w:t>
      </w:r>
      <w:r w:rsidRPr="00F73A2C">
        <w:rPr>
          <w:bCs/>
          <w:i/>
          <w:szCs w:val="22"/>
          <w:lang w:val="en-US"/>
        </w:rPr>
        <w:t>[PLEASE INSERT as provided in legal status documents]</w:t>
      </w:r>
      <w:r w:rsidRPr="00F73A2C">
        <w:rPr>
          <w:bCs/>
          <w:szCs w:val="22"/>
          <w:lang w:val="en-US"/>
        </w:rPr>
        <w:t>:</w:t>
      </w:r>
      <w:r w:rsidRPr="00F73A2C">
        <w:rPr>
          <w:szCs w:val="22"/>
          <w:lang w:val="en-US"/>
        </w:rPr>
        <w:t xml:space="preserve">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bCs/>
          <w:szCs w:val="22"/>
          <w:lang w:val="en-US"/>
        </w:rPr>
        <w:t xml:space="preserve">TIN. No. </w:t>
      </w:r>
      <w:r w:rsidRPr="00F73A2C">
        <w:rPr>
          <w:bCs/>
          <w:i/>
          <w:szCs w:val="22"/>
          <w:lang w:val="en-US"/>
        </w:rPr>
        <w:t>[if applicable]</w:t>
      </w:r>
      <w:r w:rsidRPr="00F73A2C">
        <w:rPr>
          <w:bCs/>
          <w:szCs w:val="22"/>
          <w:lang w:val="en-US"/>
        </w:rPr>
        <w:t>:</w:t>
      </w:r>
      <w:r w:rsidRPr="00F73A2C">
        <w:rPr>
          <w:szCs w:val="22"/>
          <w:lang w:val="en-US"/>
        </w:rPr>
        <w:t xml:space="preserve">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bCs/>
          <w:szCs w:val="22"/>
          <w:lang w:val="en-US"/>
        </w:rPr>
        <w:t xml:space="preserve">Bank account number: </w:t>
      </w:r>
      <w:r w:rsidRPr="00F73A2C">
        <w:rPr>
          <w:szCs w:val="22"/>
          <w:lang w:val="en-US"/>
        </w:rPr>
        <w:t xml:space="preserve">(including Bank’s name, SWIFT number and address)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 xml:space="preserve">We hereby declare that our company offers the delivery of the goods/services/work </w:t>
      </w:r>
      <w:r w:rsidRPr="00F73A2C">
        <w:rPr>
          <w:i/>
          <w:szCs w:val="22"/>
          <w:lang w:val="en-US"/>
        </w:rPr>
        <w:t>[PLEASE CHOOSE]</w:t>
      </w:r>
      <w:r w:rsidRPr="00F73A2C">
        <w:rPr>
          <w:szCs w:val="22"/>
          <w:lang w:val="en-US"/>
        </w:rPr>
        <w:t>, according to the terms and conditions of the technical specifications listed in the Contract Notice/Invitation to Submit a Bid.</w:t>
      </w:r>
    </w:p>
    <w:p w:rsidR="002A4C39" w:rsidRPr="00F73A2C" w:rsidRDefault="002A4C39" w:rsidP="002A4C39">
      <w:pPr>
        <w:pStyle w:val="Header"/>
        <w:tabs>
          <w:tab w:val="center" w:pos="4703"/>
          <w:tab w:val="left" w:leader="underscore" w:pos="9072"/>
        </w:tabs>
        <w:spacing w:after="180"/>
        <w:rPr>
          <w:szCs w:val="22"/>
          <w:lang w:val="en-US"/>
        </w:rPr>
      </w:pPr>
      <w:r w:rsidRPr="00F73A2C">
        <w:rPr>
          <w:szCs w:val="22"/>
          <w:lang w:val="en-US"/>
        </w:rPr>
        <w:t xml:space="preserve">Price of goods/services/work </w:t>
      </w:r>
      <w:r w:rsidRPr="00F73A2C">
        <w:rPr>
          <w:i/>
          <w:szCs w:val="22"/>
          <w:lang w:val="en-US"/>
        </w:rPr>
        <w:t>[PLEASE CHOOSE]</w:t>
      </w:r>
      <w:r w:rsidRPr="00F73A2C">
        <w:rPr>
          <w:szCs w:val="22"/>
          <w:lang w:val="en-US"/>
        </w:rPr>
        <w:t xml:space="preserve"> is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 xml:space="preserve">Price in words, including currency: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Delivery time</w:t>
      </w:r>
      <w:r w:rsidR="00834BCF">
        <w:rPr>
          <w:szCs w:val="22"/>
          <w:lang w:val="en-US"/>
        </w:rPr>
        <w:t xml:space="preserve"> (</w:t>
      </w:r>
      <w:r w:rsidR="00834BCF" w:rsidRPr="00834BCF">
        <w:rPr>
          <w:b/>
          <w:szCs w:val="22"/>
          <w:lang w:val="en-US"/>
        </w:rPr>
        <w:t>date completing the work</w:t>
      </w:r>
      <w:r w:rsidR="00834BCF">
        <w:rPr>
          <w:szCs w:val="22"/>
          <w:lang w:val="en-US"/>
        </w:rPr>
        <w:t>)</w:t>
      </w:r>
      <w:r w:rsidRPr="00F73A2C">
        <w:rPr>
          <w:szCs w:val="22"/>
          <w:lang w:val="en-US"/>
        </w:rPr>
        <w:t xml:space="preserve"> of the subject of the contract: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Place of delivery of the subject of the contract:</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Warranty conditions:</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 xml:space="preserve">Payment conditions: </w:t>
      </w: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ab/>
      </w:r>
    </w:p>
    <w:p w:rsidR="002A4C39" w:rsidRPr="00F73A2C" w:rsidRDefault="002A4C39" w:rsidP="002A4C39">
      <w:pPr>
        <w:pStyle w:val="Header"/>
        <w:tabs>
          <w:tab w:val="left" w:leader="underscore" w:pos="9072"/>
        </w:tabs>
        <w:spacing w:after="180"/>
        <w:rPr>
          <w:szCs w:val="22"/>
          <w:lang w:val="en-US"/>
        </w:rPr>
      </w:pPr>
      <w:r w:rsidRPr="00F73A2C">
        <w:rPr>
          <w:szCs w:val="22"/>
          <w:lang w:val="en-US"/>
        </w:rPr>
        <w:tab/>
      </w:r>
    </w:p>
    <w:p w:rsidR="002A4C39" w:rsidRPr="00F73A2C" w:rsidRDefault="002A4C39" w:rsidP="002A4C39">
      <w:pPr>
        <w:pStyle w:val="Header"/>
        <w:tabs>
          <w:tab w:val="left" w:leader="underscore" w:pos="7655"/>
        </w:tabs>
        <w:spacing w:after="180"/>
        <w:rPr>
          <w:szCs w:val="22"/>
          <w:lang w:val="en-US"/>
        </w:rPr>
      </w:pPr>
      <w:r w:rsidRPr="00F73A2C">
        <w:rPr>
          <w:szCs w:val="22"/>
          <w:lang w:val="en-US"/>
        </w:rPr>
        <w:t xml:space="preserve">The Tenderer/ Candidate confirms its obligation to maintain the validity of this bid until the final selection by the Tender Commission during the Tender. </w:t>
      </w:r>
    </w:p>
    <w:p w:rsidR="002A4C39" w:rsidRPr="00F73A2C" w:rsidRDefault="002A4C39" w:rsidP="002A4C39">
      <w:pPr>
        <w:pStyle w:val="Header"/>
        <w:tabs>
          <w:tab w:val="left" w:leader="underscore" w:pos="2835"/>
        </w:tabs>
        <w:spacing w:after="180"/>
        <w:rPr>
          <w:szCs w:val="22"/>
          <w:lang w:val="en-US"/>
        </w:rPr>
      </w:pPr>
      <w:r w:rsidRPr="00F73A2C">
        <w:rPr>
          <w:szCs w:val="22"/>
          <w:lang w:val="en-US"/>
        </w:rPr>
        <w:t>This bid has …………. pages.</w:t>
      </w:r>
    </w:p>
    <w:p w:rsidR="002A4C39" w:rsidRPr="00F73A2C" w:rsidRDefault="002A4C39" w:rsidP="002A4C39">
      <w:pPr>
        <w:keepNext/>
        <w:tabs>
          <w:tab w:val="left" w:leader="underscore" w:pos="6237"/>
        </w:tabs>
        <w:jc w:val="both"/>
        <w:rPr>
          <w:lang w:val="en-US"/>
        </w:rPr>
      </w:pPr>
      <w:r w:rsidRPr="00F73A2C">
        <w:rPr>
          <w:lang w:val="en-US"/>
        </w:rPr>
        <w:t xml:space="preserve">Name and seal of the Company </w:t>
      </w:r>
      <w:r w:rsidRPr="00F73A2C">
        <w:rPr>
          <w:lang w:val="en-US"/>
        </w:rPr>
        <w:tab/>
      </w:r>
    </w:p>
    <w:p w:rsidR="002A4C39" w:rsidRPr="00F73A2C" w:rsidRDefault="002A4C39" w:rsidP="002A4C39">
      <w:pPr>
        <w:keepNext/>
        <w:tabs>
          <w:tab w:val="left" w:leader="underscore" w:pos="6237"/>
        </w:tabs>
        <w:jc w:val="both"/>
        <w:rPr>
          <w:lang w:val="en-US"/>
        </w:rPr>
      </w:pPr>
      <w:r w:rsidRPr="00F73A2C">
        <w:rPr>
          <w:lang w:val="en-US"/>
        </w:rPr>
        <w:t xml:space="preserve">Address </w:t>
      </w:r>
      <w:r w:rsidRPr="00F73A2C">
        <w:rPr>
          <w:lang w:val="en-US"/>
        </w:rPr>
        <w:tab/>
      </w:r>
    </w:p>
    <w:p w:rsidR="002A4C39" w:rsidRPr="00F73A2C" w:rsidRDefault="002A4C39" w:rsidP="002A4C39">
      <w:pPr>
        <w:keepNext/>
        <w:tabs>
          <w:tab w:val="left" w:leader="underscore" w:pos="6237"/>
        </w:tabs>
        <w:jc w:val="both"/>
        <w:rPr>
          <w:lang w:val="en-US"/>
        </w:rPr>
      </w:pPr>
      <w:r w:rsidRPr="00F73A2C">
        <w:rPr>
          <w:lang w:val="en-US"/>
        </w:rPr>
        <w:t xml:space="preserve">Representative Name: </w:t>
      </w:r>
      <w:r w:rsidRPr="00F73A2C">
        <w:rPr>
          <w:lang w:val="en-US"/>
        </w:rPr>
        <w:tab/>
      </w:r>
    </w:p>
    <w:p w:rsidR="002A4C39" w:rsidRPr="00F73A2C" w:rsidRDefault="002A4C39" w:rsidP="002A4C39">
      <w:pPr>
        <w:keepNext/>
        <w:tabs>
          <w:tab w:val="left" w:leader="underscore" w:pos="6237"/>
        </w:tabs>
        <w:jc w:val="both"/>
        <w:rPr>
          <w:lang w:val="en-US"/>
        </w:rPr>
      </w:pPr>
      <w:r w:rsidRPr="00F73A2C">
        <w:rPr>
          <w:lang w:val="en-US"/>
        </w:rPr>
        <w:t xml:space="preserve">Position with the Company: </w:t>
      </w:r>
      <w:r w:rsidRPr="00F73A2C">
        <w:rPr>
          <w:lang w:val="en-US"/>
        </w:rPr>
        <w:tab/>
      </w:r>
    </w:p>
    <w:p w:rsidR="002A4C39" w:rsidRPr="00F73A2C" w:rsidRDefault="002A4C39" w:rsidP="002A4C39">
      <w:pPr>
        <w:keepNext/>
        <w:tabs>
          <w:tab w:val="left" w:leader="underscore" w:pos="6237"/>
        </w:tabs>
        <w:jc w:val="both"/>
        <w:rPr>
          <w:lang w:val="en-US"/>
        </w:rPr>
      </w:pPr>
      <w:r w:rsidRPr="00F73A2C">
        <w:rPr>
          <w:lang w:val="en-US"/>
        </w:rPr>
        <w:t xml:space="preserve">Place, date: </w:t>
      </w:r>
      <w:r w:rsidRPr="00F73A2C">
        <w:rPr>
          <w:lang w:val="en-US"/>
        </w:rPr>
        <w:tab/>
      </w:r>
    </w:p>
    <w:p w:rsidR="002A4C39" w:rsidRPr="00F73A2C" w:rsidRDefault="002A4C39" w:rsidP="002A4C39">
      <w:pPr>
        <w:keepNext/>
        <w:tabs>
          <w:tab w:val="left" w:leader="underscore" w:pos="3402"/>
        </w:tabs>
        <w:spacing w:after="180"/>
        <w:jc w:val="both"/>
        <w:rPr>
          <w:lang w:val="en-US"/>
        </w:rPr>
      </w:pPr>
      <w:r w:rsidRPr="00F73A2C">
        <w:rPr>
          <w:lang w:val="en-US"/>
        </w:rPr>
        <w:tab/>
      </w:r>
      <w:r w:rsidRPr="00F73A2C">
        <w:rPr>
          <w:lang w:val="en-US"/>
        </w:rPr>
        <w:br/>
        <w:t>Signature</w:t>
      </w:r>
    </w:p>
    <w:p w:rsidR="002A4C39" w:rsidRPr="00F73A2C" w:rsidRDefault="002A4C39" w:rsidP="00D651A5">
      <w:pPr>
        <w:spacing w:after="180"/>
        <w:ind w:left="-180"/>
        <w:jc w:val="both"/>
        <w:rPr>
          <w:lang w:val="en-US"/>
        </w:rPr>
      </w:pPr>
      <w:r w:rsidRPr="00F73A2C">
        <w:rPr>
          <w:lang w:val="en-US"/>
        </w:rPr>
        <w:t>Any terms not defined in this document shall have the meaning given to them in the Rules of Conduct applicable to tenders organized by Polska Akcja Humanitarna.</w:t>
      </w:r>
    </w:p>
    <w:p w:rsidR="002A4C39" w:rsidRPr="00F73A2C" w:rsidRDefault="002A4C39" w:rsidP="0001581A">
      <w:pPr>
        <w:pStyle w:val="Schedule1"/>
        <w:numPr>
          <w:ilvl w:val="0"/>
          <w:numId w:val="0"/>
        </w:numPr>
        <w:rPr>
          <w:sz w:val="22"/>
          <w:szCs w:val="22"/>
        </w:rPr>
      </w:pPr>
      <w:bookmarkStart w:id="11" w:name="_Toc318803582"/>
      <w:bookmarkStart w:id="12" w:name="_Toc322105006"/>
      <w:r w:rsidRPr="00F73A2C">
        <w:rPr>
          <w:sz w:val="22"/>
          <w:szCs w:val="22"/>
        </w:rPr>
        <w:lastRenderedPageBreak/>
        <w:br/>
      </w:r>
      <w:bookmarkStart w:id="13" w:name="_Toc318798388"/>
      <w:bookmarkStart w:id="14" w:name="_Toc428807358"/>
      <w:bookmarkStart w:id="15" w:name="_Toc428864035"/>
      <w:bookmarkStart w:id="16" w:name="_Toc431469237"/>
      <w:r w:rsidRPr="00F73A2C">
        <w:rPr>
          <w:sz w:val="22"/>
          <w:szCs w:val="22"/>
        </w:rPr>
        <w:t>Tenderer’s/Candidate’s Statement</w:t>
      </w:r>
      <w:bookmarkEnd w:id="11"/>
      <w:bookmarkEnd w:id="12"/>
      <w:bookmarkEnd w:id="13"/>
      <w:bookmarkEnd w:id="14"/>
      <w:bookmarkEnd w:id="15"/>
      <w:bookmarkEnd w:id="16"/>
    </w:p>
    <w:p w:rsidR="002A4C39" w:rsidRPr="00F73A2C" w:rsidRDefault="002A4C39" w:rsidP="002A4C39">
      <w:pPr>
        <w:pStyle w:val="BodyText"/>
        <w:tabs>
          <w:tab w:val="left" w:leader="underscore" w:pos="5387"/>
        </w:tabs>
        <w:spacing w:after="180"/>
        <w:jc w:val="both"/>
        <w:rPr>
          <w:sz w:val="22"/>
          <w:szCs w:val="22"/>
        </w:rPr>
      </w:pPr>
      <w:r w:rsidRPr="00F73A2C">
        <w:rPr>
          <w:sz w:val="22"/>
          <w:szCs w:val="22"/>
        </w:rPr>
        <w:t xml:space="preserve">I/We………………………………… </w:t>
      </w:r>
      <w:r w:rsidRPr="00F73A2C">
        <w:rPr>
          <w:i/>
          <w:sz w:val="22"/>
          <w:szCs w:val="22"/>
        </w:rPr>
        <w:t xml:space="preserve">[PLEASE CHOOSE I/we], </w:t>
      </w:r>
      <w:r w:rsidRPr="00F73A2C">
        <w:rPr>
          <w:sz w:val="22"/>
          <w:szCs w:val="22"/>
        </w:rPr>
        <w:t xml:space="preserve">representing …………… </w:t>
      </w:r>
      <w:r w:rsidRPr="00F73A2C">
        <w:rPr>
          <w:i/>
          <w:sz w:val="22"/>
          <w:szCs w:val="22"/>
        </w:rPr>
        <w:t>[PLEASE INSERT full name of the company]</w:t>
      </w:r>
      <w:r w:rsidRPr="00F73A2C">
        <w:rPr>
          <w:sz w:val="22"/>
          <w:szCs w:val="22"/>
        </w:rPr>
        <w:t xml:space="preserve"> established in ………………………………………</w:t>
      </w:r>
      <w:proofErr w:type="gramStart"/>
      <w:r w:rsidRPr="00F73A2C">
        <w:rPr>
          <w:sz w:val="22"/>
          <w:szCs w:val="22"/>
        </w:rPr>
        <w:t>…..</w:t>
      </w:r>
      <w:proofErr w:type="gramEnd"/>
      <w:r w:rsidRPr="00F73A2C">
        <w:rPr>
          <w:i/>
          <w:sz w:val="22"/>
          <w:szCs w:val="22"/>
        </w:rPr>
        <w:t>[PLEASE INSERT city and country of company’s  establishment]</w:t>
      </w:r>
      <w:r w:rsidRPr="00F73A2C">
        <w:rPr>
          <w:sz w:val="22"/>
          <w:szCs w:val="22"/>
        </w:rPr>
        <w:t xml:space="preserve">, </w:t>
      </w:r>
      <w:r w:rsidRPr="00F73A2C">
        <w:rPr>
          <w:i/>
          <w:sz w:val="22"/>
          <w:szCs w:val="22"/>
        </w:rPr>
        <w:t xml:space="preserve"> </w:t>
      </w:r>
      <w:r w:rsidRPr="00F73A2C">
        <w:rPr>
          <w:sz w:val="22"/>
          <w:szCs w:val="22"/>
        </w:rPr>
        <w:t xml:space="preserve">under a Power of Attorney attached to the bid, hereby declare that it agrees to participate in the ……………………. </w:t>
      </w:r>
      <w:r w:rsidRPr="00F73A2C">
        <w:rPr>
          <w:i/>
          <w:sz w:val="22"/>
          <w:szCs w:val="22"/>
        </w:rPr>
        <w:t>[PLEASE INSERT type of procurement procedure, e.g. open tender, as announced in the Contract Notice]</w:t>
      </w:r>
      <w:r w:rsidRPr="00F73A2C">
        <w:rPr>
          <w:sz w:val="22"/>
          <w:szCs w:val="22"/>
        </w:rPr>
        <w:t xml:space="preserve"> (“</w:t>
      </w:r>
      <w:r w:rsidRPr="00F73A2C">
        <w:rPr>
          <w:b/>
          <w:sz w:val="22"/>
          <w:szCs w:val="22"/>
        </w:rPr>
        <w:t>Tender</w:t>
      </w:r>
      <w:r w:rsidRPr="00F73A2C">
        <w:rPr>
          <w:sz w:val="22"/>
          <w:szCs w:val="22"/>
        </w:rPr>
        <w:t xml:space="preserve">”), in observance of the principles and declarations made hereunder and that it is fully aware that any failure to comply therewith could lead to its exclusion from the Tender and the rejection of its bid. </w:t>
      </w:r>
    </w:p>
    <w:p w:rsidR="002A4C39" w:rsidRPr="00F73A2C" w:rsidRDefault="002A4C39" w:rsidP="002A4C39">
      <w:pPr>
        <w:pStyle w:val="BodyText"/>
        <w:tabs>
          <w:tab w:val="left" w:leader="underscore" w:pos="5387"/>
        </w:tabs>
        <w:spacing w:after="180"/>
        <w:jc w:val="both"/>
        <w:rPr>
          <w:sz w:val="22"/>
          <w:szCs w:val="22"/>
        </w:rPr>
      </w:pPr>
      <w:r w:rsidRPr="00F73A2C">
        <w:rPr>
          <w:sz w:val="22"/>
          <w:szCs w:val="22"/>
        </w:rPr>
        <w:t xml:space="preserve">I/We………………………………… </w:t>
      </w:r>
      <w:r w:rsidRPr="00F73A2C">
        <w:rPr>
          <w:i/>
          <w:sz w:val="22"/>
          <w:szCs w:val="22"/>
        </w:rPr>
        <w:t xml:space="preserve">[PLEASE CHOOSE I/we] </w:t>
      </w:r>
      <w:r w:rsidRPr="00F73A2C">
        <w:rPr>
          <w:sz w:val="22"/>
          <w:szCs w:val="22"/>
        </w:rPr>
        <w:t xml:space="preserve">hereby declare that ………………………………...... </w:t>
      </w:r>
      <w:r w:rsidRPr="00F73A2C">
        <w:rPr>
          <w:i/>
          <w:sz w:val="22"/>
          <w:szCs w:val="22"/>
        </w:rPr>
        <w:t xml:space="preserve">[PLEASE INSERT full name of the Tenderer/ Candidate] </w:t>
      </w:r>
      <w:r w:rsidRPr="00F73A2C">
        <w:rPr>
          <w:sz w:val="22"/>
          <w:szCs w:val="22"/>
        </w:rPr>
        <w:t xml:space="preserve"> has no conflict of interest with any other commitment or contracts and that no corrupt, fraudulent, abusive or coercive practice is behind its actions and that it shall carry out its duties to the highest professional standards in the best interests of the Investor with no consideration linked to possibilities for future contracts and that it observes the following principles and minimum basic standards throughout its commercial and procurement activities and has procedures in place to ensure that respect for these principles and standards is upheld by its staff, co-contractors and partners:</w:t>
      </w:r>
    </w:p>
    <w:p w:rsidR="002A4C39" w:rsidRPr="00F73A2C" w:rsidRDefault="002A4C39" w:rsidP="002A4C39">
      <w:pPr>
        <w:pStyle w:val="BodyText"/>
        <w:tabs>
          <w:tab w:val="left" w:leader="underscore" w:pos="5387"/>
        </w:tabs>
        <w:spacing w:after="180"/>
        <w:jc w:val="center"/>
        <w:rPr>
          <w:b/>
          <w:sz w:val="22"/>
          <w:szCs w:val="22"/>
        </w:rPr>
      </w:pPr>
      <w:r w:rsidRPr="00F73A2C">
        <w:rPr>
          <w:b/>
          <w:sz w:val="22"/>
          <w:szCs w:val="22"/>
        </w:rPr>
        <w:t>LABOR STANDARDS</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Employment is freely chosen, i.e., there is no forced, bonded or involuntary prison labor, and workers are not required to provide ‘deposits’ or surrender their identity papers to the employer and are free to leave their employment after providing reasonable notice;</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Freedom of association and the right to collective bargaining are respected, i.e., workers, have the right to join or form trade unions of their own choosing and to bargain collectively. Where the right to freedom of association and collective bargaining is restricted under law, the employer facilitates and does not hinder the development of parallel means for independent and free association and bargaining;</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Working conditions are safe and hygienic;</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 xml:space="preserve">Child labor shall not be used. For the purpose of this statement “child labor” is defined as work that deprives children of their childhood, potential and dignity, and that is harmful to their physical and mental development. There should be no recruitment of children, and children under 18 years of age shall not be employed at night or in hazardous conditions, or for any work which is likely to jeopardize their physical, mental or moral health; </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The wages and benefits paid for a standard working week meet the minimum, national legal standards or industry benchmarks, whichever is higher. The wages paid should always be high enough to meet basic needs and to provide some discretionary income;</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Working hours are not excessive, i.e., they comply with national laws and benchmark industry standards;</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Discrimination is not practiced in relation to hiring, compensation, access to training, promotion, termination or retirement based on race, caste, national origin, religion, age, disability, gender, marital status, sexual orientation, union membership or political affiliation;</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t>Regular employment is provided, i.e., the work must be performed on the basis of a recognized employment relationship established through national law and practice;</w:t>
      </w:r>
    </w:p>
    <w:p w:rsidR="002A4C39" w:rsidRPr="00F73A2C" w:rsidRDefault="002A4C39" w:rsidP="002A4C39">
      <w:pPr>
        <w:numPr>
          <w:ilvl w:val="0"/>
          <w:numId w:val="2"/>
        </w:numPr>
        <w:tabs>
          <w:tab w:val="clear" w:pos="340"/>
          <w:tab w:val="num" w:pos="720"/>
        </w:tabs>
        <w:spacing w:after="180"/>
        <w:ind w:left="720" w:hanging="720"/>
        <w:jc w:val="both"/>
        <w:rPr>
          <w:lang w:val="en-US"/>
        </w:rPr>
      </w:pPr>
      <w:r w:rsidRPr="00F73A2C">
        <w:rPr>
          <w:lang w:val="en-US"/>
        </w:rPr>
        <w:lastRenderedPageBreak/>
        <w:t>No harsh or inhumane treatment is tolerated, i.e., physical abuse/discipline, threat of physical abuse, sexual or other harassment or verbal abuse, or other forms of intimidation are prohibited.</w:t>
      </w:r>
    </w:p>
    <w:p w:rsidR="002A4C39" w:rsidRPr="00F73A2C" w:rsidRDefault="002A4C39" w:rsidP="002A4C39">
      <w:pPr>
        <w:spacing w:after="180"/>
        <w:jc w:val="center"/>
        <w:rPr>
          <w:b/>
          <w:lang w:val="en-US"/>
        </w:rPr>
      </w:pPr>
      <w:r w:rsidRPr="00F73A2C">
        <w:rPr>
          <w:b/>
          <w:lang w:val="en-US"/>
        </w:rPr>
        <w:t>ENVIRONMENTAL STANDARDS</w:t>
      </w:r>
    </w:p>
    <w:p w:rsidR="002A4C39" w:rsidRPr="00F73A2C" w:rsidRDefault="002A4C39" w:rsidP="002A4C39">
      <w:pPr>
        <w:spacing w:after="180"/>
        <w:jc w:val="both"/>
        <w:rPr>
          <w:b/>
          <w:lang w:val="en-US"/>
        </w:rPr>
      </w:pPr>
      <w:r w:rsidRPr="00F73A2C">
        <w:rPr>
          <w:lang w:val="en-US"/>
        </w:rPr>
        <w:t>Suppliers must comply with all statutory and other legal requirements regarding the environmental impacts of their business and should aim to:</w:t>
      </w:r>
    </w:p>
    <w:p w:rsidR="002A4C39" w:rsidRPr="00F73A2C" w:rsidRDefault="002A4C39" w:rsidP="002A4C39">
      <w:pPr>
        <w:numPr>
          <w:ilvl w:val="0"/>
          <w:numId w:val="3"/>
        </w:numPr>
        <w:tabs>
          <w:tab w:val="clear" w:pos="360"/>
          <w:tab w:val="num" w:pos="720"/>
        </w:tabs>
        <w:spacing w:after="180"/>
        <w:ind w:left="720" w:hanging="720"/>
        <w:jc w:val="both"/>
        <w:rPr>
          <w:b/>
          <w:lang w:val="en-US"/>
        </w:rPr>
      </w:pPr>
      <w:r w:rsidRPr="00F73A2C">
        <w:rPr>
          <w:lang w:val="en-US"/>
        </w:rPr>
        <w:t>Minimize waste and recycle items whenever practicable;</w:t>
      </w:r>
    </w:p>
    <w:p w:rsidR="002A4C39" w:rsidRPr="00F73A2C" w:rsidRDefault="002A4C39" w:rsidP="002A4C39">
      <w:pPr>
        <w:numPr>
          <w:ilvl w:val="0"/>
          <w:numId w:val="3"/>
        </w:numPr>
        <w:tabs>
          <w:tab w:val="clear" w:pos="360"/>
          <w:tab w:val="num" w:pos="720"/>
        </w:tabs>
        <w:spacing w:after="180"/>
        <w:ind w:left="720" w:hanging="720"/>
        <w:jc w:val="both"/>
        <w:rPr>
          <w:b/>
          <w:lang w:val="en-US"/>
        </w:rPr>
      </w:pPr>
      <w:r w:rsidRPr="00F73A2C">
        <w:rPr>
          <w:lang w:val="en-US"/>
        </w:rPr>
        <w:t>Adopt effective controls of waste with respect to ground, air and water pollution;</w:t>
      </w:r>
    </w:p>
    <w:p w:rsidR="002A4C39" w:rsidRPr="00F73A2C" w:rsidRDefault="002A4C39" w:rsidP="002A4C39">
      <w:pPr>
        <w:numPr>
          <w:ilvl w:val="0"/>
          <w:numId w:val="3"/>
        </w:numPr>
        <w:tabs>
          <w:tab w:val="clear" w:pos="360"/>
          <w:tab w:val="num" w:pos="720"/>
        </w:tabs>
        <w:spacing w:after="180"/>
        <w:ind w:left="720" w:hanging="720"/>
        <w:jc w:val="both"/>
        <w:rPr>
          <w:b/>
          <w:lang w:val="en-US"/>
        </w:rPr>
      </w:pPr>
      <w:r w:rsidRPr="00F73A2C">
        <w:rPr>
          <w:lang w:val="en-US"/>
        </w:rPr>
        <w:t>Adopt emergency plans related to the use and handling of hazardous materials;</w:t>
      </w:r>
    </w:p>
    <w:p w:rsidR="002A4C39" w:rsidRPr="00F73A2C" w:rsidRDefault="002A4C39" w:rsidP="002A4C39">
      <w:pPr>
        <w:numPr>
          <w:ilvl w:val="0"/>
          <w:numId w:val="3"/>
        </w:numPr>
        <w:tabs>
          <w:tab w:val="clear" w:pos="360"/>
          <w:tab w:val="num" w:pos="720"/>
        </w:tabs>
        <w:autoSpaceDE w:val="0"/>
        <w:autoSpaceDN w:val="0"/>
        <w:adjustRightInd w:val="0"/>
        <w:spacing w:after="180"/>
        <w:ind w:left="720" w:hanging="720"/>
        <w:jc w:val="both"/>
        <w:rPr>
          <w:lang w:val="en-US"/>
        </w:rPr>
      </w:pPr>
      <w:r w:rsidRPr="00F73A2C">
        <w:rPr>
          <w:lang w:val="en-US"/>
        </w:rPr>
        <w:t>Avoid undue and unnecessary use of materials and use recycled material whenever appropriate;</w:t>
      </w:r>
    </w:p>
    <w:p w:rsidR="002A4C39" w:rsidRPr="00F73A2C" w:rsidRDefault="002A4C39" w:rsidP="002A4C39">
      <w:pPr>
        <w:numPr>
          <w:ilvl w:val="0"/>
          <w:numId w:val="3"/>
        </w:numPr>
        <w:tabs>
          <w:tab w:val="clear" w:pos="360"/>
          <w:tab w:val="num" w:pos="720"/>
        </w:tabs>
        <w:autoSpaceDE w:val="0"/>
        <w:autoSpaceDN w:val="0"/>
        <w:adjustRightInd w:val="0"/>
        <w:spacing w:after="180"/>
        <w:ind w:left="720" w:hanging="720"/>
        <w:jc w:val="both"/>
        <w:rPr>
          <w:lang w:val="en-US"/>
        </w:rPr>
      </w:pPr>
      <w:r w:rsidRPr="00F73A2C">
        <w:rPr>
          <w:lang w:val="en-US"/>
        </w:rPr>
        <w:t>Monitor processes and activities as necessary to ensure the conservation of scarce resources;</w:t>
      </w:r>
    </w:p>
    <w:p w:rsidR="002A4C39" w:rsidRPr="00F73A2C" w:rsidRDefault="002A4C39" w:rsidP="002A4C39">
      <w:pPr>
        <w:numPr>
          <w:ilvl w:val="0"/>
          <w:numId w:val="3"/>
        </w:numPr>
        <w:tabs>
          <w:tab w:val="clear" w:pos="360"/>
          <w:tab w:val="num" w:pos="720"/>
        </w:tabs>
        <w:autoSpaceDE w:val="0"/>
        <w:autoSpaceDN w:val="0"/>
        <w:adjustRightInd w:val="0"/>
        <w:spacing w:after="180"/>
        <w:ind w:left="720" w:hanging="720"/>
        <w:jc w:val="both"/>
        <w:rPr>
          <w:lang w:val="en-US"/>
        </w:rPr>
      </w:pPr>
      <w:r w:rsidRPr="00F73A2C">
        <w:rPr>
          <w:lang w:val="en-US"/>
        </w:rPr>
        <w:t>Maximize efficient energy usage to minimize harmful emissions.</w:t>
      </w:r>
    </w:p>
    <w:p w:rsidR="002A4C39" w:rsidRPr="00F73A2C" w:rsidRDefault="002A4C39" w:rsidP="002A4C39">
      <w:pPr>
        <w:spacing w:after="180"/>
        <w:jc w:val="center"/>
        <w:rPr>
          <w:b/>
        </w:rPr>
      </w:pPr>
      <w:r w:rsidRPr="00F73A2C">
        <w:rPr>
          <w:b/>
        </w:rPr>
        <w:t>TRANSPORT AND CARGO STANDARDS</w:t>
      </w:r>
    </w:p>
    <w:p w:rsidR="002A4C39" w:rsidRPr="00F73A2C" w:rsidRDefault="002A4C39" w:rsidP="002A4C39">
      <w:pPr>
        <w:numPr>
          <w:ilvl w:val="0"/>
          <w:numId w:val="4"/>
        </w:numPr>
        <w:spacing w:after="180"/>
        <w:ind w:left="714" w:hanging="714"/>
        <w:jc w:val="both"/>
        <w:rPr>
          <w:b/>
          <w:lang w:val="en-US"/>
        </w:rPr>
      </w:pPr>
      <w:r w:rsidRPr="00F73A2C">
        <w:rPr>
          <w:lang w:val="en-US"/>
        </w:rPr>
        <w:t>Transport services should be provided by a company which adheres to the highest possible safety and employment standards, does not engage in transporting illicit or illegal goods, ammunition or other conflict-sensitive materials to or from t</w:t>
      </w:r>
      <w:r w:rsidR="00DD1A01">
        <w:rPr>
          <w:lang w:val="en-US"/>
        </w:rPr>
        <w:t>erritories subject to a UN</w:t>
      </w:r>
      <w:r w:rsidRPr="00F73A2C">
        <w:rPr>
          <w:lang w:val="en-US"/>
        </w:rPr>
        <w:t xml:space="preserve"> embargo, and which respects human rights and observes international humanitarian law. In a situation when the supplier of the goods is the one arranging the transport, the supplier should ensure that the transport services meet these standards.  </w:t>
      </w:r>
    </w:p>
    <w:p w:rsidR="002A4C39" w:rsidRPr="00F73A2C" w:rsidRDefault="002A4C39" w:rsidP="002A4C39">
      <w:pPr>
        <w:numPr>
          <w:ilvl w:val="0"/>
          <w:numId w:val="4"/>
        </w:numPr>
        <w:spacing w:after="180"/>
        <w:ind w:left="714" w:hanging="714"/>
        <w:jc w:val="both"/>
        <w:rPr>
          <w:b/>
          <w:lang w:val="en-US"/>
        </w:rPr>
      </w:pPr>
      <w:r w:rsidRPr="00F73A2C">
        <w:rPr>
          <w:lang w:val="en-US"/>
        </w:rPr>
        <w:t>When air transport is required, preference shall be given to providers who are not</w:t>
      </w:r>
      <w:r w:rsidR="00DD1A01">
        <w:rPr>
          <w:lang w:val="en-US"/>
        </w:rPr>
        <w:t xml:space="preserve"> on the UN</w:t>
      </w:r>
      <w:r w:rsidRPr="00F73A2C">
        <w:rPr>
          <w:lang w:val="en-US"/>
        </w:rPr>
        <w:t xml:space="preserve"> Safety Ban List and whose aircraft are registered in countries which meet the International Civil Aviation Organization’s standards.</w:t>
      </w:r>
    </w:p>
    <w:p w:rsidR="002A4C39" w:rsidRPr="00F73A2C" w:rsidRDefault="002A4C39" w:rsidP="002A4C39">
      <w:pPr>
        <w:keepNext/>
        <w:spacing w:after="180"/>
        <w:jc w:val="center"/>
        <w:rPr>
          <w:b/>
          <w:lang w:val="en-US"/>
        </w:rPr>
      </w:pPr>
      <w:r w:rsidRPr="00F73A2C">
        <w:rPr>
          <w:b/>
          <w:lang w:val="en-US"/>
        </w:rPr>
        <w:t>CONFIDENTIALITY</w:t>
      </w:r>
    </w:p>
    <w:p w:rsidR="002A4C39" w:rsidRPr="00F73A2C" w:rsidRDefault="002A4C39" w:rsidP="002A4C39">
      <w:pPr>
        <w:spacing w:after="180"/>
        <w:jc w:val="both"/>
        <w:rPr>
          <w:lang w:val="en-US"/>
        </w:rPr>
      </w:pPr>
      <w:r w:rsidRPr="00F73A2C">
        <w:rPr>
          <w:lang w:val="en-US"/>
        </w:rPr>
        <w:t>………………</w:t>
      </w:r>
      <w:r w:rsidR="00CC5096" w:rsidRPr="00F73A2C">
        <w:rPr>
          <w:lang w:val="en-US"/>
        </w:rPr>
        <w:t>………………………………………………</w:t>
      </w:r>
      <w:proofErr w:type="gramStart"/>
      <w:r w:rsidR="00CC5096" w:rsidRPr="00F73A2C">
        <w:rPr>
          <w:lang w:val="en-US"/>
        </w:rPr>
        <w:t>…</w:t>
      </w:r>
      <w:r w:rsidRPr="00F73A2C">
        <w:rPr>
          <w:i/>
          <w:lang w:val="en-US"/>
        </w:rPr>
        <w:t>[</w:t>
      </w:r>
      <w:proofErr w:type="gramEnd"/>
      <w:r w:rsidRPr="00F73A2C">
        <w:rPr>
          <w:i/>
          <w:lang w:val="en-US"/>
        </w:rPr>
        <w:t>PLEASE insert the company’s name]</w:t>
      </w:r>
      <w:r w:rsidRPr="00F73A2C">
        <w:rPr>
          <w:lang w:val="en-US"/>
        </w:rPr>
        <w:t xml:space="preserve"> agrees to hold in trust and confidence any information or documents disclosed to it, discovered by it or prepared by it in the course of or as a result of its participation in the above mentioned procurement procedure, and agrees that shall only be used for the purposes of this procedure.</w:t>
      </w:r>
    </w:p>
    <w:p w:rsidR="002A4C39" w:rsidRPr="00F73A2C" w:rsidRDefault="002A4C39" w:rsidP="002A4C39">
      <w:pPr>
        <w:spacing w:after="180"/>
        <w:jc w:val="center"/>
        <w:rPr>
          <w:b/>
          <w:lang w:val="en-US"/>
        </w:rPr>
      </w:pPr>
      <w:r w:rsidRPr="00F73A2C">
        <w:rPr>
          <w:b/>
          <w:lang w:val="en-US"/>
        </w:rPr>
        <w:t>FINANCIAL RULES</w:t>
      </w:r>
    </w:p>
    <w:p w:rsidR="002A4C39" w:rsidRPr="00F73A2C" w:rsidRDefault="002A4C39" w:rsidP="002A4C39">
      <w:pPr>
        <w:tabs>
          <w:tab w:val="left" w:leader="underscore" w:pos="4820"/>
        </w:tabs>
        <w:spacing w:after="180"/>
        <w:jc w:val="both"/>
      </w:pPr>
      <w:r w:rsidRPr="00F73A2C">
        <w:rPr>
          <w:i/>
          <w:lang w:val="en-US"/>
        </w:rPr>
        <w:t>[PLEASE CHOOSE I/we]</w:t>
      </w:r>
      <w:r w:rsidRPr="00F73A2C">
        <w:rPr>
          <w:lang w:val="en-US"/>
        </w:rPr>
        <w:t xml:space="preserve"> furthermore hereby declare that </w:t>
      </w:r>
      <w:r w:rsidR="00CC5096" w:rsidRPr="00F73A2C">
        <w:rPr>
          <w:lang w:val="en-US"/>
        </w:rPr>
        <w:t>……………………</w:t>
      </w:r>
      <w:r w:rsidRPr="00F73A2C">
        <w:rPr>
          <w:lang w:val="en-US"/>
        </w:rPr>
        <w:t>…………………………………………</w:t>
      </w:r>
      <w:proofErr w:type="gramStart"/>
      <w:r w:rsidRPr="00F73A2C">
        <w:rPr>
          <w:lang w:val="en-US"/>
        </w:rPr>
        <w:t>…..</w:t>
      </w:r>
      <w:proofErr w:type="gramEnd"/>
      <w:r w:rsidRPr="00F73A2C">
        <w:rPr>
          <w:lang w:val="en-US"/>
        </w:rPr>
        <w:t xml:space="preserve"> </w:t>
      </w:r>
      <w:r w:rsidRPr="00F73A2C">
        <w:rPr>
          <w:i/>
        </w:rPr>
        <w:t>[PLEASE INSERT full name of the Tenderer/ Candidate]</w:t>
      </w:r>
      <w:r w:rsidRPr="00F73A2C">
        <w:t xml:space="preserve">: </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lang w:val="en-US"/>
        </w:rPr>
        <w:t>Is not subject to any conflict of interest in the ongoing procurement procedure for this contract with other commitments or contracts recently concluded or to be concluded individually or through any subsidiary or related company;</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lang w:val="en-US"/>
        </w:rPr>
        <w:t>Is not bankrupt or being wound up or having its affairs administered by the courts, has not entered into an arrangement with creditors or suspended business activities, is not the subject of proceedings concerning those matters or any analogous situation arising from a similar procedure provided for in national legislation or regulations;</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lang w:val="en-US"/>
        </w:rPr>
        <w:lastRenderedPageBreak/>
        <w:t>Has never been convicted of any offence concerning its professional conduct by a judgment which has the force of res judicata;</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lang w:val="en-US"/>
        </w:rPr>
        <w:t xml:space="preserve">Had never been proven guilty of any grave professional misconduct </w:t>
      </w:r>
      <w:r w:rsidRPr="00F73A2C">
        <w:rPr>
          <w:rFonts w:eastAsia="Times New Roman"/>
          <w:lang w:val="en-US"/>
        </w:rPr>
        <w:t>by any means which the contracting authority can justify</w:t>
      </w:r>
      <w:r w:rsidRPr="00F73A2C">
        <w:rPr>
          <w:lang w:val="en-US"/>
        </w:rPr>
        <w:t>;</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rFonts w:eastAsia="Times New Roman"/>
          <w:lang w:val="en-US"/>
        </w:rPr>
        <w:t>Has fulfilled its obligations related to the payment of social security contributions and taxes in accordance with the legal provisions of the country in which it is</w:t>
      </w:r>
      <w:r w:rsidRPr="00F73A2C">
        <w:rPr>
          <w:lang w:val="en-US"/>
        </w:rPr>
        <w:t xml:space="preserve"> </w:t>
      </w:r>
      <w:r w:rsidRPr="00F73A2C">
        <w:rPr>
          <w:rFonts w:eastAsia="Times New Roman"/>
          <w:lang w:val="en-US"/>
        </w:rPr>
        <w:t>established or with those of the country of the contracting authority or those of the country where</w:t>
      </w:r>
      <w:r w:rsidRPr="00F73A2C">
        <w:rPr>
          <w:lang w:val="en-US"/>
        </w:rPr>
        <w:t xml:space="preserve"> </w:t>
      </w:r>
      <w:r w:rsidRPr="00F73A2C">
        <w:rPr>
          <w:rFonts w:eastAsia="Times New Roman"/>
          <w:lang w:val="en-US"/>
        </w:rPr>
        <w:t>the contract is to be performed;</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lang w:val="en-US"/>
        </w:rPr>
        <w:t xml:space="preserve">Has never been the subject of a judgment which has the force of res judicata for fraud, corruption, involvement in a criminal organization or any other illegal activity, as well as coercive or collusive, detrimental to the </w:t>
      </w:r>
      <w:r w:rsidR="00001005" w:rsidRPr="00F73A2C">
        <w:rPr>
          <w:lang w:val="en-US"/>
        </w:rPr>
        <w:t>SHF</w:t>
      </w:r>
      <w:r w:rsidRPr="00F73A2C">
        <w:rPr>
          <w:lang w:val="en-US"/>
        </w:rPr>
        <w:t>’s financial interests;</w:t>
      </w:r>
    </w:p>
    <w:p w:rsidR="002A4C39" w:rsidRPr="00F73A2C" w:rsidRDefault="002A4C39" w:rsidP="002A4C39">
      <w:pPr>
        <w:numPr>
          <w:ilvl w:val="0"/>
          <w:numId w:val="5"/>
        </w:numPr>
        <w:tabs>
          <w:tab w:val="left" w:leader="underscore" w:pos="4820"/>
        </w:tabs>
        <w:spacing w:after="180"/>
        <w:ind w:hanging="720"/>
        <w:jc w:val="both"/>
        <w:rPr>
          <w:lang w:val="en-US"/>
        </w:rPr>
      </w:pPr>
      <w:r w:rsidRPr="00F73A2C">
        <w:rPr>
          <w:lang w:val="en-US"/>
        </w:rPr>
        <w:t xml:space="preserve">Is not currently subject to any administrative penalty imposed by an </w:t>
      </w:r>
      <w:r w:rsidR="00001005" w:rsidRPr="00F73A2C">
        <w:rPr>
          <w:lang w:val="en-US"/>
        </w:rPr>
        <w:t>SHF</w:t>
      </w:r>
      <w:r w:rsidR="00A020ED" w:rsidRPr="00F73A2C">
        <w:rPr>
          <w:lang w:val="en-US"/>
        </w:rPr>
        <w:t xml:space="preserve"> </w:t>
      </w:r>
      <w:r w:rsidRPr="00F73A2C">
        <w:rPr>
          <w:lang w:val="en-US"/>
        </w:rPr>
        <w:t>funded donor for (</w:t>
      </w:r>
      <w:proofErr w:type="spellStart"/>
      <w:r w:rsidRPr="00F73A2C">
        <w:rPr>
          <w:lang w:val="en-US"/>
        </w:rPr>
        <w:t>i</w:t>
      </w:r>
      <w:proofErr w:type="spellEnd"/>
      <w:r w:rsidRPr="00F73A2C">
        <w:rPr>
          <w:lang w:val="en-US"/>
        </w:rPr>
        <w:t xml:space="preserve">) misrepresentation in supplying information required as a condition for participation in a procurement procedure or failing to supply such information; (ii) a serious breach of its obligations covered by the </w:t>
      </w:r>
      <w:r w:rsidR="00001005" w:rsidRPr="00F73A2C">
        <w:rPr>
          <w:lang w:val="en-US"/>
        </w:rPr>
        <w:t>SHF</w:t>
      </w:r>
      <w:r w:rsidRPr="00F73A2C">
        <w:rPr>
          <w:lang w:val="en-US"/>
        </w:rPr>
        <w:t xml:space="preserve"> budget.  </w:t>
      </w:r>
    </w:p>
    <w:p w:rsidR="002A4C39" w:rsidRPr="00F73A2C" w:rsidRDefault="002A4C39" w:rsidP="002A4C39">
      <w:pPr>
        <w:tabs>
          <w:tab w:val="left" w:leader="underscore" w:pos="4820"/>
        </w:tabs>
        <w:spacing w:after="120"/>
        <w:jc w:val="both"/>
        <w:rPr>
          <w:lang w:val="en-US"/>
        </w:rPr>
      </w:pPr>
      <w:r w:rsidRPr="00F73A2C">
        <w:rPr>
          <w:lang w:val="en-US"/>
        </w:rPr>
        <w:t>………</w:t>
      </w:r>
      <w:r w:rsidR="00CC5096" w:rsidRPr="00F73A2C">
        <w:rPr>
          <w:lang w:val="en-US"/>
        </w:rPr>
        <w:t>……………………………………………………………</w:t>
      </w:r>
      <w:r w:rsidRPr="00F73A2C">
        <w:rPr>
          <w:lang w:val="en-US"/>
        </w:rPr>
        <w:t xml:space="preserve"> </w:t>
      </w:r>
      <w:r w:rsidRPr="00F73A2C">
        <w:rPr>
          <w:i/>
          <w:lang w:val="en-US"/>
        </w:rPr>
        <w:t>[PLEASE CHOOSE I/we]</w:t>
      </w:r>
      <w:r w:rsidRPr="00F73A2C">
        <w:rPr>
          <w:lang w:val="en-US"/>
        </w:rPr>
        <w:t xml:space="preserve"> shall inform PAH about any of the above circumstances immediately after they arise or immediately after </w:t>
      </w:r>
      <w:r w:rsidR="00CC5096" w:rsidRPr="00F73A2C">
        <w:rPr>
          <w:lang w:val="en-US"/>
        </w:rPr>
        <w:t>………………………………………………</w:t>
      </w:r>
      <w:proofErr w:type="gramStart"/>
      <w:r w:rsidR="00CC5096" w:rsidRPr="00F73A2C">
        <w:rPr>
          <w:lang w:val="en-US"/>
        </w:rPr>
        <w:t>…..</w:t>
      </w:r>
      <w:proofErr w:type="gramEnd"/>
      <w:r w:rsidRPr="00F73A2C">
        <w:rPr>
          <w:lang w:val="en-US"/>
        </w:rPr>
        <w:t xml:space="preserve">……….. </w:t>
      </w:r>
      <w:r w:rsidRPr="00F73A2C">
        <w:rPr>
          <w:i/>
          <w:lang w:val="en-US"/>
        </w:rPr>
        <w:t>[PLEASE CHOOSE I/we]</w:t>
      </w:r>
      <w:r w:rsidRPr="00F73A2C">
        <w:rPr>
          <w:lang w:val="en-US"/>
        </w:rPr>
        <w:t xml:space="preserve"> or any other member of the Company learns of such circumstances. </w:t>
      </w:r>
    </w:p>
    <w:p w:rsidR="002A4C39" w:rsidRPr="00F73A2C" w:rsidRDefault="002A4C39" w:rsidP="002A4C39">
      <w:pPr>
        <w:tabs>
          <w:tab w:val="left" w:leader="underscore" w:pos="4820"/>
        </w:tabs>
        <w:spacing w:after="120"/>
        <w:jc w:val="both"/>
        <w:rPr>
          <w:lang w:val="en-GB"/>
        </w:rPr>
      </w:pPr>
      <w:r w:rsidRPr="00F73A2C">
        <w:rPr>
          <w:lang w:val="en-GB"/>
        </w:rPr>
        <w:t>The ………………</w:t>
      </w:r>
      <w:r w:rsidR="00CC5096" w:rsidRPr="00F73A2C">
        <w:rPr>
          <w:lang w:val="en-GB"/>
        </w:rPr>
        <w:t>………………………………………………………………………</w:t>
      </w:r>
      <w:r w:rsidR="00A850A6" w:rsidRPr="00F73A2C">
        <w:rPr>
          <w:lang w:val="en-GB"/>
        </w:rPr>
        <w:t>…...</w:t>
      </w:r>
      <w:r w:rsidR="00A850A6" w:rsidRPr="00F73A2C">
        <w:rPr>
          <w:i/>
          <w:lang w:val="en-GB"/>
        </w:rPr>
        <w:t xml:space="preserve"> [</w:t>
      </w:r>
      <w:r w:rsidRPr="00F73A2C">
        <w:rPr>
          <w:i/>
          <w:lang w:val="en-GB"/>
        </w:rPr>
        <w:t>PLEASE insert the Tenderer/Candidate]</w:t>
      </w:r>
      <w:r w:rsidRPr="00F73A2C">
        <w:rPr>
          <w:lang w:val="en-GB"/>
        </w:rPr>
        <w:t xml:space="preserve"> agrees that the </w:t>
      </w:r>
      <w:r w:rsidR="00001005" w:rsidRPr="00F73A2C">
        <w:rPr>
          <w:lang w:val="en-GB"/>
        </w:rPr>
        <w:t>SHF</w:t>
      </w:r>
      <w:r w:rsidRPr="00F73A2C">
        <w:rPr>
          <w:lang w:val="en-GB"/>
        </w:rPr>
        <w:t xml:space="preserve">, or persons mandated by the </w:t>
      </w:r>
      <w:r w:rsidR="00001005" w:rsidRPr="00F73A2C">
        <w:rPr>
          <w:lang w:val="en-GB"/>
        </w:rPr>
        <w:t>SHF</w:t>
      </w:r>
      <w:r w:rsidRPr="00F73A2C">
        <w:rPr>
          <w:lang w:val="en-GB"/>
        </w:rPr>
        <w:t xml:space="preserve"> shall exercise their powers of control on documents and on the spot in the relation to the contract founded by </w:t>
      </w:r>
      <w:r w:rsidR="00001005" w:rsidRPr="00F73A2C">
        <w:rPr>
          <w:lang w:val="en-GB"/>
        </w:rPr>
        <w:t>SHF</w:t>
      </w:r>
      <w:r w:rsidRPr="00F73A2C">
        <w:rPr>
          <w:lang w:val="en-GB"/>
        </w:rPr>
        <w:t>.</w:t>
      </w:r>
    </w:p>
    <w:p w:rsidR="002A4C39" w:rsidRPr="00F73A2C" w:rsidRDefault="002A4C39" w:rsidP="002A4C39">
      <w:pPr>
        <w:spacing w:after="180"/>
        <w:jc w:val="both"/>
        <w:rPr>
          <w:lang w:val="en-US"/>
        </w:rPr>
      </w:pPr>
      <w:r w:rsidRPr="00F73A2C">
        <w:rPr>
          <w:lang w:val="en-US"/>
        </w:rPr>
        <w:t>Any terms not defined in this document shall have the meaning given to them in the Rules of Conduct applicable to tenders organized by Polska Akcja Humanitarna.</w:t>
      </w:r>
    </w:p>
    <w:p w:rsidR="002A4C39" w:rsidRPr="00F73A2C" w:rsidRDefault="002A4C39" w:rsidP="002A4C39">
      <w:pPr>
        <w:tabs>
          <w:tab w:val="left" w:leader="underscore" w:pos="4820"/>
        </w:tabs>
        <w:jc w:val="both"/>
        <w:rPr>
          <w:lang w:val="en-US"/>
        </w:rPr>
      </w:pPr>
      <w:r w:rsidRPr="00F73A2C">
        <w:rPr>
          <w:lang w:val="en-US"/>
        </w:rPr>
        <w:t xml:space="preserve">Name and the seal of the Company </w:t>
      </w:r>
      <w:r w:rsidRPr="00F73A2C">
        <w:rPr>
          <w:lang w:val="en-US"/>
        </w:rPr>
        <w:tab/>
      </w:r>
      <w:r w:rsidR="00CC5096" w:rsidRPr="00F73A2C">
        <w:rPr>
          <w:lang w:val="en-US"/>
        </w:rPr>
        <w:t>____________________________________</w:t>
      </w:r>
    </w:p>
    <w:p w:rsidR="002A4C39" w:rsidRPr="00F73A2C" w:rsidRDefault="002A4C39" w:rsidP="002A4C39">
      <w:pPr>
        <w:tabs>
          <w:tab w:val="left" w:leader="underscore" w:pos="4820"/>
        </w:tabs>
        <w:jc w:val="both"/>
        <w:rPr>
          <w:lang w:val="en-US"/>
        </w:rPr>
      </w:pPr>
      <w:r w:rsidRPr="00F73A2C">
        <w:rPr>
          <w:lang w:val="en-US"/>
        </w:rPr>
        <w:t xml:space="preserve">Address </w:t>
      </w:r>
      <w:r w:rsidRPr="00F73A2C">
        <w:rPr>
          <w:lang w:val="en-US"/>
        </w:rPr>
        <w:tab/>
      </w:r>
      <w:r w:rsidR="00CC5096" w:rsidRPr="00F73A2C">
        <w:rPr>
          <w:lang w:val="en-US"/>
        </w:rPr>
        <w:t>____________</w:t>
      </w:r>
    </w:p>
    <w:p w:rsidR="002A4C39" w:rsidRPr="00F73A2C" w:rsidRDefault="002A4C39" w:rsidP="002A4C39">
      <w:pPr>
        <w:tabs>
          <w:tab w:val="left" w:leader="underscore" w:pos="4820"/>
        </w:tabs>
        <w:jc w:val="both"/>
        <w:rPr>
          <w:lang w:val="en-US"/>
        </w:rPr>
      </w:pPr>
      <w:r w:rsidRPr="00F73A2C">
        <w:rPr>
          <w:lang w:val="en-US"/>
        </w:rPr>
        <w:t xml:space="preserve">Representative Name: </w:t>
      </w:r>
      <w:r w:rsidRPr="00F73A2C">
        <w:rPr>
          <w:lang w:val="en-US"/>
        </w:rPr>
        <w:tab/>
      </w:r>
      <w:r w:rsidR="00CC5096" w:rsidRPr="00F73A2C">
        <w:rPr>
          <w:lang w:val="en-US"/>
        </w:rPr>
        <w:t>_______________</w:t>
      </w:r>
    </w:p>
    <w:p w:rsidR="002A4C39" w:rsidRPr="00F73A2C" w:rsidRDefault="002A4C39" w:rsidP="002A4C39">
      <w:pPr>
        <w:tabs>
          <w:tab w:val="left" w:leader="underscore" w:pos="4820"/>
        </w:tabs>
        <w:jc w:val="both"/>
        <w:rPr>
          <w:lang w:val="en-US"/>
        </w:rPr>
      </w:pPr>
      <w:r w:rsidRPr="00F73A2C">
        <w:rPr>
          <w:lang w:val="en-US"/>
        </w:rPr>
        <w:t xml:space="preserve">Position with the Company: </w:t>
      </w:r>
      <w:r w:rsidRPr="00F73A2C">
        <w:rPr>
          <w:lang w:val="en-US"/>
        </w:rPr>
        <w:tab/>
      </w:r>
    </w:p>
    <w:p w:rsidR="002A4C39" w:rsidRPr="00F73A2C" w:rsidRDefault="002A4C39" w:rsidP="002A4C39">
      <w:pPr>
        <w:tabs>
          <w:tab w:val="left" w:leader="underscore" w:pos="4820"/>
        </w:tabs>
        <w:jc w:val="both"/>
        <w:rPr>
          <w:lang w:val="en-US"/>
        </w:rPr>
      </w:pPr>
      <w:r w:rsidRPr="00F73A2C">
        <w:rPr>
          <w:lang w:val="en-US"/>
        </w:rPr>
        <w:t xml:space="preserve">Place, date: </w:t>
      </w:r>
      <w:r w:rsidRPr="00F73A2C">
        <w:rPr>
          <w:lang w:val="en-US"/>
        </w:rPr>
        <w:tab/>
      </w:r>
      <w:r w:rsidR="00CC5096" w:rsidRPr="00F73A2C">
        <w:rPr>
          <w:lang w:val="en-US"/>
        </w:rPr>
        <w:t>____________</w:t>
      </w:r>
    </w:p>
    <w:p w:rsidR="002A4C39" w:rsidRPr="00F73A2C" w:rsidRDefault="002A4C39" w:rsidP="002A4C39">
      <w:pPr>
        <w:tabs>
          <w:tab w:val="left" w:leader="underscore" w:pos="4253"/>
        </w:tabs>
        <w:jc w:val="both"/>
        <w:rPr>
          <w:lang w:val="en-US"/>
        </w:rPr>
      </w:pPr>
      <w:r w:rsidRPr="00F73A2C">
        <w:rPr>
          <w:lang w:val="en-US"/>
        </w:rPr>
        <w:tab/>
        <w:t>____</w:t>
      </w:r>
      <w:r w:rsidRPr="00F73A2C">
        <w:rPr>
          <w:lang w:val="en-US"/>
        </w:rPr>
        <w:br/>
      </w:r>
    </w:p>
    <w:p w:rsidR="002A4C39" w:rsidRPr="00F73A2C" w:rsidRDefault="002A4C39" w:rsidP="002A4C39">
      <w:pPr>
        <w:tabs>
          <w:tab w:val="left" w:leader="underscore" w:pos="4253"/>
        </w:tabs>
        <w:jc w:val="both"/>
        <w:rPr>
          <w:lang w:val="en-US"/>
        </w:rPr>
      </w:pPr>
      <w:r w:rsidRPr="00F73A2C">
        <w:rPr>
          <w:lang w:val="en-US"/>
        </w:rPr>
        <w:t>Signature_____________________</w:t>
      </w:r>
    </w:p>
    <w:p w:rsidR="002A4C39" w:rsidRPr="00F73A2C" w:rsidRDefault="002A4C39" w:rsidP="002A4C39">
      <w:pPr>
        <w:tabs>
          <w:tab w:val="left" w:leader="underscore" w:pos="4253"/>
        </w:tabs>
        <w:jc w:val="center"/>
        <w:rPr>
          <w:lang w:val="en-US"/>
        </w:rPr>
      </w:pPr>
      <w:r w:rsidRPr="00F73A2C">
        <w:rPr>
          <w:lang w:val="en-US"/>
        </w:rPr>
        <w:t xml:space="preserve">Stamp </w:t>
      </w:r>
    </w:p>
    <w:p w:rsidR="002A4C39" w:rsidRPr="00F73A2C" w:rsidRDefault="002A4C39" w:rsidP="002A4C39">
      <w:pPr>
        <w:tabs>
          <w:tab w:val="left" w:leader="underscore" w:pos="4253"/>
        </w:tabs>
        <w:spacing w:after="240"/>
        <w:jc w:val="both"/>
        <w:rPr>
          <w:lang w:val="en-US"/>
        </w:rPr>
      </w:pPr>
    </w:p>
    <w:p w:rsidR="00D651A5" w:rsidRPr="00F73A2C" w:rsidRDefault="00D651A5" w:rsidP="002A4C39">
      <w:pPr>
        <w:tabs>
          <w:tab w:val="left" w:leader="underscore" w:pos="4253"/>
        </w:tabs>
        <w:spacing w:after="240"/>
        <w:jc w:val="both"/>
        <w:rPr>
          <w:lang w:val="en-US"/>
        </w:rPr>
      </w:pPr>
    </w:p>
    <w:p w:rsidR="00D651A5" w:rsidRPr="00F73A2C" w:rsidRDefault="00D651A5" w:rsidP="002A4C39">
      <w:pPr>
        <w:tabs>
          <w:tab w:val="left" w:leader="underscore" w:pos="4253"/>
        </w:tabs>
        <w:spacing w:after="240"/>
        <w:jc w:val="both"/>
        <w:rPr>
          <w:lang w:val="en-US"/>
        </w:rPr>
      </w:pPr>
    </w:p>
    <w:p w:rsidR="00F73A2C" w:rsidRPr="00F73A2C" w:rsidRDefault="00F73A2C" w:rsidP="002A4C39">
      <w:pPr>
        <w:tabs>
          <w:tab w:val="left" w:leader="underscore" w:pos="4253"/>
        </w:tabs>
        <w:spacing w:after="240"/>
        <w:jc w:val="both"/>
        <w:rPr>
          <w:lang w:val="en-US"/>
        </w:rPr>
      </w:pPr>
    </w:p>
    <w:p w:rsidR="00F73A2C" w:rsidRPr="00F73A2C" w:rsidRDefault="00F73A2C" w:rsidP="002A4C39">
      <w:pPr>
        <w:tabs>
          <w:tab w:val="left" w:leader="underscore" w:pos="4253"/>
        </w:tabs>
        <w:spacing w:after="240"/>
        <w:jc w:val="both"/>
        <w:rPr>
          <w:lang w:val="en-US"/>
        </w:rPr>
      </w:pPr>
    </w:p>
    <w:p w:rsidR="00F73A2C" w:rsidRPr="00F73A2C" w:rsidRDefault="00F73A2C" w:rsidP="002A4C39">
      <w:pPr>
        <w:tabs>
          <w:tab w:val="left" w:leader="underscore" w:pos="4253"/>
        </w:tabs>
        <w:spacing w:after="240"/>
        <w:jc w:val="both"/>
        <w:rPr>
          <w:lang w:val="en-US"/>
        </w:rPr>
      </w:pPr>
    </w:p>
    <w:p w:rsidR="00D651A5" w:rsidRPr="00F73A2C" w:rsidRDefault="00D651A5" w:rsidP="002A4C39">
      <w:pPr>
        <w:tabs>
          <w:tab w:val="left" w:leader="underscore" w:pos="4253"/>
        </w:tabs>
        <w:spacing w:after="240"/>
        <w:jc w:val="both"/>
        <w:rPr>
          <w:lang w:val="en-US"/>
        </w:rPr>
      </w:pPr>
    </w:p>
    <w:p w:rsidR="00F73A2C" w:rsidRPr="00F73A2C" w:rsidRDefault="00F73A2C" w:rsidP="00F73A2C">
      <w:pPr>
        <w:pStyle w:val="BodyText"/>
        <w:spacing w:after="180"/>
        <w:jc w:val="center"/>
        <w:rPr>
          <w:lang w:eastAsia="pl-PL"/>
        </w:rPr>
      </w:pPr>
    </w:p>
    <w:p w:rsidR="0054397A" w:rsidRDefault="0054397A" w:rsidP="00891C8D">
      <w:pPr>
        <w:spacing w:beforeLines="60" w:before="144" w:afterLines="60" w:after="144" w:line="276" w:lineRule="auto"/>
        <w:contextualSpacing/>
        <w:rPr>
          <w:b/>
          <w:lang w:val="en-US"/>
        </w:rPr>
      </w:pPr>
    </w:p>
    <w:p w:rsidR="00001005" w:rsidRDefault="00C418BF" w:rsidP="00891C8D">
      <w:pPr>
        <w:spacing w:beforeLines="60" w:before="144" w:afterLines="60" w:after="144" w:line="276" w:lineRule="auto"/>
        <w:contextualSpacing/>
        <w:rPr>
          <w:b/>
          <w:lang w:val="en-US"/>
        </w:rPr>
      </w:pPr>
      <w:r w:rsidRPr="00F73A2C">
        <w:rPr>
          <w:b/>
          <w:lang w:val="en-US"/>
        </w:rPr>
        <w:t>Bill of Quantity for the tender</w:t>
      </w:r>
    </w:p>
    <w:p w:rsidR="00221D7F" w:rsidRDefault="00221D7F" w:rsidP="00891C8D">
      <w:pPr>
        <w:spacing w:beforeLines="60" w:before="144" w:afterLines="60" w:after="144" w:line="276" w:lineRule="auto"/>
        <w:contextualSpacing/>
        <w:rPr>
          <w:b/>
          <w:lang w:val="en-US"/>
        </w:rPr>
      </w:pPr>
    </w:p>
    <w:p w:rsidR="00221D7F" w:rsidRDefault="00221D7F" w:rsidP="00891C8D">
      <w:pPr>
        <w:spacing w:beforeLines="60" w:before="144" w:afterLines="60" w:after="144" w:line="276" w:lineRule="auto"/>
        <w:contextualSpacing/>
        <w:rPr>
          <w:b/>
          <w:lang w:val="en-US"/>
        </w:rPr>
      </w:pPr>
    </w:p>
    <w:tbl>
      <w:tblPr>
        <w:tblW w:w="9600" w:type="dxa"/>
        <w:tblLook w:val="04A0" w:firstRow="1" w:lastRow="0" w:firstColumn="1" w:lastColumn="0" w:noHBand="0" w:noVBand="1"/>
      </w:tblPr>
      <w:tblGrid>
        <w:gridCol w:w="720"/>
        <w:gridCol w:w="4740"/>
        <w:gridCol w:w="960"/>
        <w:gridCol w:w="1023"/>
        <w:gridCol w:w="1060"/>
        <w:gridCol w:w="1160"/>
      </w:tblGrid>
      <w:tr w:rsidR="00F610DD" w:rsidRPr="00F610DD" w:rsidTr="00F610DD">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0DD" w:rsidRPr="00F610DD" w:rsidRDefault="00F610DD" w:rsidP="00F610DD">
            <w:pPr>
              <w:rPr>
                <w:rFonts w:ascii="Calibri" w:eastAsia="Times New Roman" w:hAnsi="Calibri" w:cs="Calibri"/>
                <w:b/>
                <w:bCs/>
                <w:color w:val="000000"/>
                <w:lang w:val="en-US"/>
              </w:rPr>
            </w:pPr>
            <w:r w:rsidRPr="00F610DD">
              <w:rPr>
                <w:rFonts w:ascii="Calibri" w:eastAsia="Times New Roman" w:hAnsi="Calibri" w:cs="Calibri"/>
                <w:b/>
                <w:bCs/>
                <w:color w:val="000000"/>
                <w:lang w:val="en-US"/>
              </w:rPr>
              <w:t>ITEM</w:t>
            </w:r>
          </w:p>
        </w:tc>
        <w:tc>
          <w:tcPr>
            <w:tcW w:w="4740" w:type="dxa"/>
            <w:tcBorders>
              <w:top w:val="single" w:sz="4" w:space="0" w:color="auto"/>
              <w:left w:val="nil"/>
              <w:bottom w:val="nil"/>
              <w:right w:val="single" w:sz="4" w:space="0" w:color="auto"/>
            </w:tcBorders>
            <w:shd w:val="clear" w:color="auto" w:fill="auto"/>
            <w:noWrap/>
            <w:vAlign w:val="bottom"/>
            <w:hideMark/>
          </w:tcPr>
          <w:p w:rsidR="00F610DD" w:rsidRPr="00F610DD" w:rsidRDefault="00F610DD" w:rsidP="00F610DD">
            <w:pPr>
              <w:rPr>
                <w:rFonts w:ascii="Calibri" w:eastAsia="Times New Roman" w:hAnsi="Calibri" w:cs="Calibri"/>
                <w:b/>
                <w:bCs/>
                <w:color w:val="000000"/>
                <w:lang w:val="en-US"/>
              </w:rPr>
            </w:pPr>
            <w:r w:rsidRPr="00F610DD">
              <w:rPr>
                <w:rFonts w:ascii="Calibri" w:eastAsia="Times New Roman" w:hAnsi="Calibri" w:cs="Calibri"/>
                <w:b/>
                <w:bCs/>
                <w:color w:val="000000"/>
                <w:lang w:val="en-US"/>
              </w:rPr>
              <w:t xml:space="preserve">                         DESCRIPTION   </w:t>
            </w:r>
          </w:p>
        </w:tc>
        <w:tc>
          <w:tcPr>
            <w:tcW w:w="960" w:type="dxa"/>
            <w:tcBorders>
              <w:top w:val="single" w:sz="4" w:space="0" w:color="auto"/>
              <w:left w:val="nil"/>
              <w:bottom w:val="nil"/>
              <w:right w:val="single" w:sz="4" w:space="0" w:color="auto"/>
            </w:tcBorders>
            <w:shd w:val="clear" w:color="auto" w:fill="auto"/>
            <w:noWrap/>
            <w:vAlign w:val="bottom"/>
            <w:hideMark/>
          </w:tcPr>
          <w:p w:rsidR="00F610DD" w:rsidRPr="00F610DD" w:rsidRDefault="00F610DD" w:rsidP="00F610DD">
            <w:pPr>
              <w:rPr>
                <w:rFonts w:ascii="Calibri" w:eastAsia="Times New Roman" w:hAnsi="Calibri" w:cs="Calibri"/>
                <w:b/>
                <w:bCs/>
                <w:color w:val="000000"/>
                <w:lang w:val="en-US"/>
              </w:rPr>
            </w:pPr>
            <w:r w:rsidRPr="00F610DD">
              <w:rPr>
                <w:rFonts w:ascii="Calibri" w:eastAsia="Times New Roman" w:hAnsi="Calibri" w:cs="Calibri"/>
                <w:b/>
                <w:bCs/>
                <w:color w:val="000000"/>
                <w:lang w:val="en-US"/>
              </w:rPr>
              <w:t>UNIT</w:t>
            </w:r>
          </w:p>
        </w:tc>
        <w:tc>
          <w:tcPr>
            <w:tcW w:w="960" w:type="dxa"/>
            <w:tcBorders>
              <w:top w:val="single" w:sz="4" w:space="0" w:color="auto"/>
              <w:left w:val="nil"/>
              <w:bottom w:val="nil"/>
              <w:right w:val="single" w:sz="4" w:space="0" w:color="auto"/>
            </w:tcBorders>
            <w:shd w:val="clear" w:color="auto" w:fill="auto"/>
            <w:noWrap/>
            <w:vAlign w:val="bottom"/>
            <w:hideMark/>
          </w:tcPr>
          <w:p w:rsidR="00F610DD" w:rsidRPr="00F610DD" w:rsidRDefault="00F610DD" w:rsidP="00F610DD">
            <w:pPr>
              <w:rPr>
                <w:rFonts w:ascii="Calibri" w:eastAsia="Times New Roman" w:hAnsi="Calibri" w:cs="Calibri"/>
                <w:b/>
                <w:bCs/>
                <w:color w:val="000000"/>
                <w:lang w:val="en-US"/>
              </w:rPr>
            </w:pPr>
            <w:r w:rsidRPr="00F610DD">
              <w:rPr>
                <w:rFonts w:ascii="Calibri" w:eastAsia="Times New Roman" w:hAnsi="Calibri" w:cs="Calibri"/>
                <w:b/>
                <w:bCs/>
                <w:color w:val="000000"/>
                <w:lang w:val="en-US"/>
              </w:rPr>
              <w:t>Quantity</w:t>
            </w:r>
          </w:p>
        </w:tc>
        <w:tc>
          <w:tcPr>
            <w:tcW w:w="1060" w:type="dxa"/>
            <w:tcBorders>
              <w:top w:val="single" w:sz="4" w:space="0" w:color="auto"/>
              <w:left w:val="nil"/>
              <w:bottom w:val="nil"/>
              <w:right w:val="single" w:sz="4" w:space="0" w:color="auto"/>
            </w:tcBorders>
            <w:shd w:val="clear" w:color="auto" w:fill="auto"/>
            <w:noWrap/>
            <w:vAlign w:val="bottom"/>
            <w:hideMark/>
          </w:tcPr>
          <w:p w:rsidR="00F610DD" w:rsidRPr="00F610DD" w:rsidRDefault="00F610DD" w:rsidP="00F610DD">
            <w:pPr>
              <w:rPr>
                <w:rFonts w:ascii="Calibri" w:eastAsia="Times New Roman" w:hAnsi="Calibri" w:cs="Calibri"/>
                <w:b/>
                <w:bCs/>
                <w:color w:val="000000"/>
                <w:lang w:val="en-US"/>
              </w:rPr>
            </w:pPr>
            <w:r w:rsidRPr="00F610DD">
              <w:rPr>
                <w:rFonts w:ascii="Calibri" w:eastAsia="Times New Roman" w:hAnsi="Calibri" w:cs="Calibri"/>
                <w:b/>
                <w:bCs/>
                <w:color w:val="000000"/>
                <w:lang w:val="en-US"/>
              </w:rPr>
              <w:t xml:space="preserve">Un. Price </w:t>
            </w:r>
            <w:r w:rsidRPr="00F610DD">
              <w:rPr>
                <w:rFonts w:ascii="Calibri" w:eastAsia="Times New Roman" w:hAnsi="Calibri" w:cs="Calibri"/>
                <w:b/>
                <w:bCs/>
                <w:color w:val="000000"/>
                <w:u w:val="single"/>
                <w:lang w:val="en-US"/>
              </w:rPr>
              <w:t>$</w:t>
            </w:r>
          </w:p>
        </w:tc>
        <w:tc>
          <w:tcPr>
            <w:tcW w:w="1160" w:type="dxa"/>
            <w:tcBorders>
              <w:top w:val="single" w:sz="4" w:space="0" w:color="auto"/>
              <w:left w:val="nil"/>
              <w:bottom w:val="nil"/>
              <w:right w:val="single" w:sz="4" w:space="0" w:color="auto"/>
            </w:tcBorders>
            <w:shd w:val="clear" w:color="auto" w:fill="auto"/>
            <w:noWrap/>
            <w:vAlign w:val="bottom"/>
            <w:hideMark/>
          </w:tcPr>
          <w:p w:rsidR="00F610DD" w:rsidRPr="00F610DD" w:rsidRDefault="00F610DD" w:rsidP="00F610DD">
            <w:pPr>
              <w:rPr>
                <w:rFonts w:ascii="Calibri" w:eastAsia="Times New Roman" w:hAnsi="Calibri" w:cs="Calibri"/>
                <w:b/>
                <w:bCs/>
                <w:color w:val="000000"/>
                <w:lang w:val="en-US"/>
              </w:rPr>
            </w:pPr>
            <w:r w:rsidRPr="00F610DD">
              <w:rPr>
                <w:rFonts w:ascii="Calibri" w:eastAsia="Times New Roman" w:hAnsi="Calibri" w:cs="Calibri"/>
                <w:b/>
                <w:bCs/>
                <w:color w:val="000000"/>
                <w:lang w:val="en-US"/>
              </w:rPr>
              <w:t>Amount $</w:t>
            </w:r>
          </w:p>
        </w:tc>
      </w:tr>
      <w:tr w:rsidR="00F610DD" w:rsidRPr="00F610DD" w:rsidTr="00F610DD">
        <w:trPr>
          <w:trHeight w:val="600"/>
        </w:trPr>
        <w:tc>
          <w:tcPr>
            <w:tcW w:w="720" w:type="dxa"/>
            <w:tcBorders>
              <w:top w:val="nil"/>
              <w:left w:val="single" w:sz="4" w:space="0" w:color="auto"/>
              <w:bottom w:val="single" w:sz="4" w:space="0" w:color="auto"/>
              <w:right w:val="nil"/>
            </w:tcBorders>
            <w:shd w:val="clear" w:color="auto" w:fill="auto"/>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xml:space="preserve">           1 </w:t>
            </w:r>
          </w:p>
        </w:tc>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xml:space="preserve">Construction of steel </w:t>
            </w:r>
            <w:proofErr w:type="spellStart"/>
            <w:r w:rsidRPr="00F610DD">
              <w:rPr>
                <w:rFonts w:ascii="Calibri" w:eastAsia="Times New Roman" w:hAnsi="Calibri" w:cs="Calibri"/>
                <w:color w:val="000000"/>
                <w:lang w:val="en-US"/>
              </w:rPr>
              <w:t>strucrture</w:t>
            </w:r>
            <w:proofErr w:type="spellEnd"/>
            <w:r w:rsidRPr="00F610DD">
              <w:rPr>
                <w:rFonts w:ascii="Calibri" w:eastAsia="Times New Roman" w:hAnsi="Calibri" w:cs="Calibri"/>
                <w:color w:val="000000"/>
                <w:lang w:val="en-US"/>
              </w:rPr>
              <w:t xml:space="preserve"> stand for one barrel with soapbox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Item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 </w:t>
            </w:r>
          </w:p>
        </w:tc>
      </w:tr>
      <w:tr w:rsidR="00F610DD" w:rsidRPr="00F610DD" w:rsidTr="00F610D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xml:space="preserve">           2 </w:t>
            </w:r>
          </w:p>
        </w:tc>
        <w:tc>
          <w:tcPr>
            <w:tcW w:w="4740" w:type="dxa"/>
            <w:tcBorders>
              <w:top w:val="nil"/>
              <w:left w:val="nil"/>
              <w:bottom w:val="single" w:sz="4" w:space="0" w:color="auto"/>
              <w:right w:val="single" w:sz="4" w:space="0" w:color="auto"/>
            </w:tcBorders>
            <w:shd w:val="clear" w:color="auto" w:fill="auto"/>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Cost of 50 liters plastic  drum</w:t>
            </w:r>
          </w:p>
        </w:tc>
        <w:tc>
          <w:tcPr>
            <w:tcW w:w="960" w:type="dxa"/>
            <w:tcBorders>
              <w:top w:val="nil"/>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no</w:t>
            </w:r>
          </w:p>
        </w:tc>
        <w:tc>
          <w:tcPr>
            <w:tcW w:w="960" w:type="dxa"/>
            <w:tcBorders>
              <w:top w:val="nil"/>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1</w:t>
            </w:r>
          </w:p>
        </w:tc>
        <w:tc>
          <w:tcPr>
            <w:tcW w:w="1060" w:type="dxa"/>
            <w:tcBorders>
              <w:top w:val="nil"/>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1160" w:type="dxa"/>
            <w:tcBorders>
              <w:top w:val="nil"/>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 </w:t>
            </w:r>
          </w:p>
        </w:tc>
      </w:tr>
      <w:tr w:rsidR="00F610DD" w:rsidRPr="00F610DD" w:rsidTr="00F610DD">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xml:space="preserve">           3 </w:t>
            </w:r>
          </w:p>
        </w:tc>
        <w:tc>
          <w:tcPr>
            <w:tcW w:w="4740" w:type="dxa"/>
            <w:tcBorders>
              <w:top w:val="nil"/>
              <w:left w:val="nil"/>
              <w:bottom w:val="single" w:sz="4" w:space="0" w:color="auto"/>
              <w:right w:val="single" w:sz="4" w:space="0" w:color="auto"/>
            </w:tcBorders>
            <w:shd w:val="clear" w:color="000000" w:fill="FFFFFF"/>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Total for one handwashing</w:t>
            </w:r>
          </w:p>
        </w:tc>
        <w:tc>
          <w:tcPr>
            <w:tcW w:w="960" w:type="dxa"/>
            <w:tcBorders>
              <w:top w:val="nil"/>
              <w:left w:val="nil"/>
              <w:bottom w:val="single" w:sz="4" w:space="0" w:color="auto"/>
              <w:right w:val="single" w:sz="4" w:space="0" w:color="auto"/>
            </w:tcBorders>
            <w:shd w:val="clear" w:color="000000" w:fill="FFFFFF"/>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F610DD" w:rsidRPr="00F610DD" w:rsidRDefault="00F610DD" w:rsidP="00F610DD">
            <w:pPr>
              <w:jc w:val="cente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1160" w:type="dxa"/>
            <w:tcBorders>
              <w:top w:val="nil"/>
              <w:left w:val="nil"/>
              <w:bottom w:val="single" w:sz="4" w:space="0" w:color="auto"/>
              <w:right w:val="single" w:sz="4" w:space="0" w:color="auto"/>
            </w:tcBorders>
            <w:shd w:val="clear" w:color="auto" w:fill="auto"/>
            <w:noWrap/>
            <w:vAlign w:val="center"/>
            <w:hideMark/>
          </w:tcPr>
          <w:p w:rsidR="00F610DD" w:rsidRPr="00F610DD" w:rsidRDefault="00F610DD" w:rsidP="00F610DD">
            <w:pPr>
              <w:jc w:val="center"/>
              <w:rPr>
                <w:rFonts w:ascii="Calibri" w:eastAsia="Times New Roman" w:hAnsi="Calibri" w:cs="Calibri"/>
                <w:b/>
                <w:bCs/>
                <w:color w:val="000000"/>
                <w:lang w:val="en-US"/>
              </w:rPr>
            </w:pPr>
            <w:r w:rsidRPr="00F610DD">
              <w:rPr>
                <w:rFonts w:ascii="Calibri" w:eastAsia="Times New Roman" w:hAnsi="Calibri" w:cs="Calibri"/>
                <w:b/>
                <w:bCs/>
                <w:color w:val="000000"/>
                <w:lang w:val="en-US"/>
              </w:rPr>
              <w:t> </w:t>
            </w:r>
          </w:p>
        </w:tc>
      </w:tr>
      <w:tr w:rsidR="00F610DD" w:rsidRPr="00F610DD" w:rsidTr="00F610DD">
        <w:trPr>
          <w:trHeight w:val="300"/>
        </w:trPr>
        <w:tc>
          <w:tcPr>
            <w:tcW w:w="720" w:type="dxa"/>
            <w:tcBorders>
              <w:top w:val="nil"/>
              <w:left w:val="single" w:sz="4" w:space="0" w:color="auto"/>
              <w:bottom w:val="single" w:sz="4" w:space="0" w:color="auto"/>
              <w:right w:val="single" w:sz="4" w:space="0" w:color="auto"/>
            </w:tcBorders>
            <w:shd w:val="clear" w:color="000000" w:fill="5B9BD5"/>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4740" w:type="dxa"/>
            <w:tcBorders>
              <w:top w:val="nil"/>
              <w:left w:val="nil"/>
              <w:bottom w:val="single" w:sz="4" w:space="0" w:color="auto"/>
              <w:right w:val="single" w:sz="4" w:space="0" w:color="auto"/>
            </w:tcBorders>
            <w:shd w:val="clear" w:color="000000" w:fill="5B9BD5"/>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Grand Total to 22 handwashing</w:t>
            </w:r>
          </w:p>
        </w:tc>
        <w:tc>
          <w:tcPr>
            <w:tcW w:w="960" w:type="dxa"/>
            <w:tcBorders>
              <w:top w:val="nil"/>
              <w:left w:val="nil"/>
              <w:bottom w:val="single" w:sz="4" w:space="0" w:color="auto"/>
              <w:right w:val="single" w:sz="4" w:space="0" w:color="auto"/>
            </w:tcBorders>
            <w:shd w:val="clear" w:color="000000" w:fill="5B9BD5"/>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960" w:type="dxa"/>
            <w:tcBorders>
              <w:top w:val="nil"/>
              <w:left w:val="nil"/>
              <w:bottom w:val="single" w:sz="4" w:space="0" w:color="auto"/>
              <w:right w:val="single" w:sz="4" w:space="0" w:color="auto"/>
            </w:tcBorders>
            <w:shd w:val="clear" w:color="000000" w:fill="5B9BD5"/>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1060" w:type="dxa"/>
            <w:tcBorders>
              <w:top w:val="nil"/>
              <w:left w:val="nil"/>
              <w:bottom w:val="single" w:sz="4" w:space="0" w:color="auto"/>
              <w:right w:val="single" w:sz="4" w:space="0" w:color="auto"/>
            </w:tcBorders>
            <w:shd w:val="clear" w:color="000000" w:fill="5B9BD5"/>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w:t>
            </w:r>
          </w:p>
        </w:tc>
        <w:tc>
          <w:tcPr>
            <w:tcW w:w="1160" w:type="dxa"/>
            <w:tcBorders>
              <w:top w:val="nil"/>
              <w:left w:val="nil"/>
              <w:bottom w:val="single" w:sz="4" w:space="0" w:color="auto"/>
              <w:right w:val="single" w:sz="4" w:space="0" w:color="auto"/>
            </w:tcBorders>
            <w:shd w:val="clear" w:color="000000" w:fill="5B9BD5"/>
            <w:noWrap/>
            <w:vAlign w:val="center"/>
            <w:hideMark/>
          </w:tcPr>
          <w:p w:rsidR="00F610DD" w:rsidRPr="00F610DD" w:rsidRDefault="00F610DD" w:rsidP="00F610DD">
            <w:pPr>
              <w:rPr>
                <w:rFonts w:ascii="Calibri" w:eastAsia="Times New Roman" w:hAnsi="Calibri" w:cs="Calibri"/>
                <w:color w:val="000000"/>
                <w:lang w:val="en-US"/>
              </w:rPr>
            </w:pPr>
            <w:r w:rsidRPr="00F610DD">
              <w:rPr>
                <w:rFonts w:ascii="Calibri" w:eastAsia="Times New Roman" w:hAnsi="Calibri" w:cs="Calibri"/>
                <w:color w:val="000000"/>
                <w:lang w:val="en-US"/>
              </w:rPr>
              <w:t> </w:t>
            </w:r>
          </w:p>
        </w:tc>
      </w:tr>
    </w:tbl>
    <w:p w:rsidR="00221D7F" w:rsidRPr="00A850A6" w:rsidRDefault="00221D7F" w:rsidP="00A850A6">
      <w:pPr>
        <w:spacing w:beforeLines="60" w:before="144" w:afterLines="60" w:after="144" w:line="276" w:lineRule="auto"/>
        <w:contextualSpacing/>
        <w:rPr>
          <w:b/>
          <w:sz w:val="40"/>
          <w:szCs w:val="40"/>
          <w:lang w:val="en-US"/>
        </w:rPr>
      </w:pPr>
    </w:p>
    <w:sectPr w:rsidR="00221D7F" w:rsidRPr="00A850A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F6" w:rsidRDefault="000A62F6" w:rsidP="00393F03">
      <w:r>
        <w:separator/>
      </w:r>
    </w:p>
  </w:endnote>
  <w:endnote w:type="continuationSeparator" w:id="0">
    <w:p w:rsidR="000A62F6" w:rsidRDefault="000A62F6" w:rsidP="0039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813879"/>
      <w:docPartObj>
        <w:docPartGallery w:val="Page Numbers (Bottom of Page)"/>
        <w:docPartUnique/>
      </w:docPartObj>
    </w:sdtPr>
    <w:sdtEndPr>
      <w:rPr>
        <w:noProof/>
      </w:rPr>
    </w:sdtEndPr>
    <w:sdtContent>
      <w:p w:rsidR="00B4483A" w:rsidRDefault="00B4483A">
        <w:pPr>
          <w:pStyle w:val="Footer"/>
        </w:pPr>
        <w:r>
          <w:fldChar w:fldCharType="begin"/>
        </w:r>
        <w:r>
          <w:instrText xml:space="preserve"> PAGE   \* MERGEFORMAT </w:instrText>
        </w:r>
        <w:r>
          <w:fldChar w:fldCharType="separate"/>
        </w:r>
        <w:r w:rsidR="00F610DD">
          <w:rPr>
            <w:noProof/>
          </w:rPr>
          <w:t>1</w:t>
        </w:r>
        <w:r>
          <w:rPr>
            <w:noProof/>
          </w:rPr>
          <w:fldChar w:fldCharType="end"/>
        </w:r>
      </w:p>
    </w:sdtContent>
  </w:sdt>
  <w:p w:rsidR="00B4483A" w:rsidRDefault="00B448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F6" w:rsidRDefault="000A62F6" w:rsidP="00393F03">
      <w:r>
        <w:separator/>
      </w:r>
    </w:p>
  </w:footnote>
  <w:footnote w:type="continuationSeparator" w:id="0">
    <w:p w:rsidR="000A62F6" w:rsidRDefault="000A62F6" w:rsidP="00393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3A" w:rsidRDefault="003D58B7">
    <w:pPr>
      <w:pStyle w:val="Header"/>
    </w:pPr>
    <w:r>
      <w:rPr>
        <w:rFonts w:asciiTheme="majorBidi" w:hAnsiTheme="majorBidi" w:cstheme="majorBidi"/>
        <w:szCs w:val="22"/>
      </w:rPr>
      <w:t>Bid No. 2020/023</w:t>
    </w:r>
    <w:r w:rsidR="00172B52">
      <w:rPr>
        <w:rFonts w:asciiTheme="majorBidi" w:hAnsiTheme="majorBidi" w:cstheme="majorBidi"/>
        <w:szCs w:val="22"/>
      </w:rPr>
      <w:t xml:space="preserve">                                                                                                         </w:t>
    </w:r>
    <w:r>
      <w:rPr>
        <w:rFonts w:asciiTheme="majorBidi" w:hAnsiTheme="majorBidi" w:cstheme="majorBidi"/>
        <w:szCs w:val="22"/>
      </w:rPr>
      <w:t>PRF No: PAH/09/2020/034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F71"/>
    <w:multiLevelType w:val="hybridMultilevel"/>
    <w:tmpl w:val="FDCE4EAE"/>
    <w:lvl w:ilvl="0" w:tplc="C10C9DC6">
      <w:start w:val="1"/>
      <w:numFmt w:val="decimal"/>
      <w:lvlText w:val="%1."/>
      <w:lvlJc w:val="left"/>
      <w:pPr>
        <w:tabs>
          <w:tab w:val="num" w:pos="360"/>
        </w:tabs>
        <w:ind w:left="360" w:hanging="360"/>
      </w:pPr>
      <w:rPr>
        <w:b w:val="0"/>
      </w:rPr>
    </w:lvl>
    <w:lvl w:ilvl="1" w:tplc="53D0DE14" w:tentative="1">
      <w:start w:val="1"/>
      <w:numFmt w:val="lowerLetter"/>
      <w:lvlText w:val="%2."/>
      <w:lvlJc w:val="left"/>
      <w:pPr>
        <w:tabs>
          <w:tab w:val="num" w:pos="1080"/>
        </w:tabs>
        <w:ind w:left="1080" w:hanging="360"/>
      </w:pPr>
    </w:lvl>
    <w:lvl w:ilvl="2" w:tplc="2966B4C0" w:tentative="1">
      <w:start w:val="1"/>
      <w:numFmt w:val="lowerRoman"/>
      <w:lvlText w:val="%3."/>
      <w:lvlJc w:val="right"/>
      <w:pPr>
        <w:tabs>
          <w:tab w:val="num" w:pos="1800"/>
        </w:tabs>
        <w:ind w:left="1800" w:hanging="180"/>
      </w:pPr>
    </w:lvl>
    <w:lvl w:ilvl="3" w:tplc="E10C262A" w:tentative="1">
      <w:start w:val="1"/>
      <w:numFmt w:val="decimal"/>
      <w:lvlText w:val="%4."/>
      <w:lvlJc w:val="left"/>
      <w:pPr>
        <w:tabs>
          <w:tab w:val="num" w:pos="2520"/>
        </w:tabs>
        <w:ind w:left="2520" w:hanging="360"/>
      </w:pPr>
    </w:lvl>
    <w:lvl w:ilvl="4" w:tplc="A70883BC" w:tentative="1">
      <w:start w:val="1"/>
      <w:numFmt w:val="lowerLetter"/>
      <w:lvlText w:val="%5."/>
      <w:lvlJc w:val="left"/>
      <w:pPr>
        <w:tabs>
          <w:tab w:val="num" w:pos="3240"/>
        </w:tabs>
        <w:ind w:left="3240" w:hanging="360"/>
      </w:pPr>
    </w:lvl>
    <w:lvl w:ilvl="5" w:tplc="57C22918" w:tentative="1">
      <w:start w:val="1"/>
      <w:numFmt w:val="lowerRoman"/>
      <w:lvlText w:val="%6."/>
      <w:lvlJc w:val="right"/>
      <w:pPr>
        <w:tabs>
          <w:tab w:val="num" w:pos="3960"/>
        </w:tabs>
        <w:ind w:left="3960" w:hanging="180"/>
      </w:pPr>
    </w:lvl>
    <w:lvl w:ilvl="6" w:tplc="D87483E2" w:tentative="1">
      <w:start w:val="1"/>
      <w:numFmt w:val="decimal"/>
      <w:lvlText w:val="%7."/>
      <w:lvlJc w:val="left"/>
      <w:pPr>
        <w:tabs>
          <w:tab w:val="num" w:pos="4680"/>
        </w:tabs>
        <w:ind w:left="4680" w:hanging="360"/>
      </w:pPr>
    </w:lvl>
    <w:lvl w:ilvl="7" w:tplc="D6E0114E" w:tentative="1">
      <w:start w:val="1"/>
      <w:numFmt w:val="lowerLetter"/>
      <w:lvlText w:val="%8."/>
      <w:lvlJc w:val="left"/>
      <w:pPr>
        <w:tabs>
          <w:tab w:val="num" w:pos="5400"/>
        </w:tabs>
        <w:ind w:left="5400" w:hanging="360"/>
      </w:pPr>
    </w:lvl>
    <w:lvl w:ilvl="8" w:tplc="45926168" w:tentative="1">
      <w:start w:val="1"/>
      <w:numFmt w:val="lowerRoman"/>
      <w:lvlText w:val="%9."/>
      <w:lvlJc w:val="right"/>
      <w:pPr>
        <w:tabs>
          <w:tab w:val="num" w:pos="6120"/>
        </w:tabs>
        <w:ind w:left="6120" w:hanging="180"/>
      </w:pPr>
    </w:lvl>
  </w:abstractNum>
  <w:abstractNum w:abstractNumId="1" w15:restartNumberingAfterBreak="0">
    <w:nsid w:val="08EA34E3"/>
    <w:multiLevelType w:val="hybridMultilevel"/>
    <w:tmpl w:val="663A3E90"/>
    <w:lvl w:ilvl="0" w:tplc="1180DB4A">
      <w:start w:val="1"/>
      <w:numFmt w:val="decimal"/>
      <w:lvlText w:val="%1."/>
      <w:lvlJc w:val="left"/>
      <w:pPr>
        <w:tabs>
          <w:tab w:val="num" w:pos="340"/>
        </w:tabs>
        <w:ind w:left="340" w:hanging="340"/>
      </w:pPr>
      <w:rPr>
        <w:rFonts w:hint="default"/>
      </w:rPr>
    </w:lvl>
    <w:lvl w:ilvl="1" w:tplc="42D09BDC" w:tentative="1">
      <w:start w:val="1"/>
      <w:numFmt w:val="lowerLetter"/>
      <w:lvlText w:val="%2."/>
      <w:lvlJc w:val="left"/>
      <w:pPr>
        <w:tabs>
          <w:tab w:val="num" w:pos="1440"/>
        </w:tabs>
        <w:ind w:left="1440" w:hanging="360"/>
      </w:pPr>
    </w:lvl>
    <w:lvl w:ilvl="2" w:tplc="BFA82E7E" w:tentative="1">
      <w:start w:val="1"/>
      <w:numFmt w:val="lowerRoman"/>
      <w:lvlText w:val="%3."/>
      <w:lvlJc w:val="right"/>
      <w:pPr>
        <w:tabs>
          <w:tab w:val="num" w:pos="2160"/>
        </w:tabs>
        <w:ind w:left="2160" w:hanging="180"/>
      </w:pPr>
    </w:lvl>
    <w:lvl w:ilvl="3" w:tplc="FDE83E70" w:tentative="1">
      <w:start w:val="1"/>
      <w:numFmt w:val="decimal"/>
      <w:lvlText w:val="%4."/>
      <w:lvlJc w:val="left"/>
      <w:pPr>
        <w:tabs>
          <w:tab w:val="num" w:pos="2880"/>
        </w:tabs>
        <w:ind w:left="2880" w:hanging="360"/>
      </w:pPr>
    </w:lvl>
    <w:lvl w:ilvl="4" w:tplc="99862674" w:tentative="1">
      <w:start w:val="1"/>
      <w:numFmt w:val="lowerLetter"/>
      <w:lvlText w:val="%5."/>
      <w:lvlJc w:val="left"/>
      <w:pPr>
        <w:tabs>
          <w:tab w:val="num" w:pos="3600"/>
        </w:tabs>
        <w:ind w:left="3600" w:hanging="360"/>
      </w:pPr>
    </w:lvl>
    <w:lvl w:ilvl="5" w:tplc="B1882CA8" w:tentative="1">
      <w:start w:val="1"/>
      <w:numFmt w:val="lowerRoman"/>
      <w:lvlText w:val="%6."/>
      <w:lvlJc w:val="right"/>
      <w:pPr>
        <w:tabs>
          <w:tab w:val="num" w:pos="4320"/>
        </w:tabs>
        <w:ind w:left="4320" w:hanging="180"/>
      </w:pPr>
    </w:lvl>
    <w:lvl w:ilvl="6" w:tplc="B170B104" w:tentative="1">
      <w:start w:val="1"/>
      <w:numFmt w:val="decimal"/>
      <w:lvlText w:val="%7."/>
      <w:lvlJc w:val="left"/>
      <w:pPr>
        <w:tabs>
          <w:tab w:val="num" w:pos="5040"/>
        </w:tabs>
        <w:ind w:left="5040" w:hanging="360"/>
      </w:pPr>
    </w:lvl>
    <w:lvl w:ilvl="7" w:tplc="7A881B90" w:tentative="1">
      <w:start w:val="1"/>
      <w:numFmt w:val="lowerLetter"/>
      <w:lvlText w:val="%8."/>
      <w:lvlJc w:val="left"/>
      <w:pPr>
        <w:tabs>
          <w:tab w:val="num" w:pos="5760"/>
        </w:tabs>
        <w:ind w:left="5760" w:hanging="360"/>
      </w:pPr>
    </w:lvl>
    <w:lvl w:ilvl="8" w:tplc="BEF07B88" w:tentative="1">
      <w:start w:val="1"/>
      <w:numFmt w:val="lowerRoman"/>
      <w:lvlText w:val="%9."/>
      <w:lvlJc w:val="right"/>
      <w:pPr>
        <w:tabs>
          <w:tab w:val="num" w:pos="6480"/>
        </w:tabs>
        <w:ind w:left="6480" w:hanging="180"/>
      </w:pPr>
    </w:lvl>
  </w:abstractNum>
  <w:abstractNum w:abstractNumId="2" w15:restartNumberingAfterBreak="0">
    <w:nsid w:val="14D26A25"/>
    <w:multiLevelType w:val="hybridMultilevel"/>
    <w:tmpl w:val="BFDCE1BC"/>
    <w:lvl w:ilvl="0" w:tplc="B87CF36C">
      <w:start w:val="1"/>
      <w:numFmt w:val="lowerLetter"/>
      <w:lvlText w:val="%1)"/>
      <w:lvlJc w:val="left"/>
      <w:pPr>
        <w:tabs>
          <w:tab w:val="num" w:pos="360"/>
        </w:tabs>
        <w:ind w:left="360" w:hanging="360"/>
      </w:pPr>
      <w:rPr>
        <w:rFonts w:hint="default"/>
      </w:rPr>
    </w:lvl>
    <w:lvl w:ilvl="1" w:tplc="0AF81F82" w:tentative="1">
      <w:start w:val="1"/>
      <w:numFmt w:val="lowerLetter"/>
      <w:lvlText w:val="%2."/>
      <w:lvlJc w:val="left"/>
      <w:pPr>
        <w:tabs>
          <w:tab w:val="num" w:pos="1440"/>
        </w:tabs>
        <w:ind w:left="1440" w:hanging="360"/>
      </w:pPr>
    </w:lvl>
    <w:lvl w:ilvl="2" w:tplc="488A4862" w:tentative="1">
      <w:start w:val="1"/>
      <w:numFmt w:val="lowerRoman"/>
      <w:lvlText w:val="%3."/>
      <w:lvlJc w:val="right"/>
      <w:pPr>
        <w:tabs>
          <w:tab w:val="num" w:pos="2160"/>
        </w:tabs>
        <w:ind w:left="2160" w:hanging="180"/>
      </w:pPr>
    </w:lvl>
    <w:lvl w:ilvl="3" w:tplc="2AF41D38" w:tentative="1">
      <w:start w:val="1"/>
      <w:numFmt w:val="decimal"/>
      <w:lvlText w:val="%4."/>
      <w:lvlJc w:val="left"/>
      <w:pPr>
        <w:tabs>
          <w:tab w:val="num" w:pos="2880"/>
        </w:tabs>
        <w:ind w:left="2880" w:hanging="360"/>
      </w:pPr>
    </w:lvl>
    <w:lvl w:ilvl="4" w:tplc="42308E9C" w:tentative="1">
      <w:start w:val="1"/>
      <w:numFmt w:val="lowerLetter"/>
      <w:lvlText w:val="%5."/>
      <w:lvlJc w:val="left"/>
      <w:pPr>
        <w:tabs>
          <w:tab w:val="num" w:pos="3600"/>
        </w:tabs>
        <w:ind w:left="3600" w:hanging="360"/>
      </w:pPr>
    </w:lvl>
    <w:lvl w:ilvl="5" w:tplc="744C096C" w:tentative="1">
      <w:start w:val="1"/>
      <w:numFmt w:val="lowerRoman"/>
      <w:lvlText w:val="%6."/>
      <w:lvlJc w:val="right"/>
      <w:pPr>
        <w:tabs>
          <w:tab w:val="num" w:pos="4320"/>
        </w:tabs>
        <w:ind w:left="4320" w:hanging="180"/>
      </w:pPr>
    </w:lvl>
    <w:lvl w:ilvl="6" w:tplc="C128C314" w:tentative="1">
      <w:start w:val="1"/>
      <w:numFmt w:val="decimal"/>
      <w:lvlText w:val="%7."/>
      <w:lvlJc w:val="left"/>
      <w:pPr>
        <w:tabs>
          <w:tab w:val="num" w:pos="5040"/>
        </w:tabs>
        <w:ind w:left="5040" w:hanging="360"/>
      </w:pPr>
    </w:lvl>
    <w:lvl w:ilvl="7" w:tplc="5D304CAC" w:tentative="1">
      <w:start w:val="1"/>
      <w:numFmt w:val="lowerLetter"/>
      <w:lvlText w:val="%8."/>
      <w:lvlJc w:val="left"/>
      <w:pPr>
        <w:tabs>
          <w:tab w:val="num" w:pos="5760"/>
        </w:tabs>
        <w:ind w:left="5760" w:hanging="360"/>
      </w:pPr>
    </w:lvl>
    <w:lvl w:ilvl="8" w:tplc="E030230E" w:tentative="1">
      <w:start w:val="1"/>
      <w:numFmt w:val="lowerRoman"/>
      <w:lvlText w:val="%9."/>
      <w:lvlJc w:val="right"/>
      <w:pPr>
        <w:tabs>
          <w:tab w:val="num" w:pos="6480"/>
        </w:tabs>
        <w:ind w:left="6480" w:hanging="180"/>
      </w:pPr>
    </w:lvl>
  </w:abstractNum>
  <w:abstractNum w:abstractNumId="3" w15:restartNumberingAfterBreak="0">
    <w:nsid w:val="159A637F"/>
    <w:multiLevelType w:val="multilevel"/>
    <w:tmpl w:val="67B63D30"/>
    <w:lvl w:ilvl="0">
      <w:start w:val="1"/>
      <w:numFmt w:val="decimal"/>
      <w:pStyle w:val="Schedule1"/>
      <w:suff w:val="nothing"/>
      <w:lvlText w:val="Schedule No. %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4" w15:restartNumberingAfterBreak="0">
    <w:nsid w:val="179C6ED0"/>
    <w:multiLevelType w:val="multilevel"/>
    <w:tmpl w:val="FC6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17166"/>
    <w:multiLevelType w:val="multilevel"/>
    <w:tmpl w:val="D45E98E8"/>
    <w:name w:val="Heading"/>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hint="default"/>
        <w:b w:val="0"/>
        <w:color w:val="000000" w:themeColor="text1"/>
      </w:rPr>
    </w:lvl>
    <w:lvl w:ilvl="3">
      <w:start w:val="1"/>
      <w:numFmt w:val="lowerRoman"/>
      <w:pStyle w:val="Heading4"/>
      <w:lvlText w:val="(%4)"/>
      <w:lvlJc w:val="left"/>
      <w:pPr>
        <w:tabs>
          <w:tab w:val="num" w:pos="2160"/>
        </w:tabs>
        <w:ind w:left="2160" w:hanging="720"/>
      </w:pPr>
      <w:rPr>
        <w:rFonts w:hint="default"/>
        <w:b w:val="0"/>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6" w15:restartNumberingAfterBreak="0">
    <w:nsid w:val="423811E1"/>
    <w:multiLevelType w:val="hybridMultilevel"/>
    <w:tmpl w:val="4C9EA342"/>
    <w:lvl w:ilvl="0" w:tplc="6AF81D50">
      <w:start w:val="1"/>
      <w:numFmt w:val="lowerLetter"/>
      <w:lvlText w:val="%1)"/>
      <w:lvlJc w:val="left"/>
      <w:pPr>
        <w:tabs>
          <w:tab w:val="num" w:pos="360"/>
        </w:tabs>
        <w:ind w:left="360" w:hanging="360"/>
      </w:pPr>
    </w:lvl>
    <w:lvl w:ilvl="1" w:tplc="FEA4A058" w:tentative="1">
      <w:start w:val="1"/>
      <w:numFmt w:val="lowerLetter"/>
      <w:lvlText w:val="%2."/>
      <w:lvlJc w:val="left"/>
      <w:pPr>
        <w:tabs>
          <w:tab w:val="num" w:pos="1440"/>
        </w:tabs>
        <w:ind w:left="1440" w:hanging="360"/>
      </w:pPr>
    </w:lvl>
    <w:lvl w:ilvl="2" w:tplc="EEBC2EFC" w:tentative="1">
      <w:start w:val="1"/>
      <w:numFmt w:val="lowerRoman"/>
      <w:lvlText w:val="%3."/>
      <w:lvlJc w:val="right"/>
      <w:pPr>
        <w:tabs>
          <w:tab w:val="num" w:pos="2160"/>
        </w:tabs>
        <w:ind w:left="2160" w:hanging="180"/>
      </w:pPr>
    </w:lvl>
    <w:lvl w:ilvl="3" w:tplc="D6726278" w:tentative="1">
      <w:start w:val="1"/>
      <w:numFmt w:val="decimal"/>
      <w:lvlText w:val="%4."/>
      <w:lvlJc w:val="left"/>
      <w:pPr>
        <w:tabs>
          <w:tab w:val="num" w:pos="2880"/>
        </w:tabs>
        <w:ind w:left="2880" w:hanging="360"/>
      </w:pPr>
    </w:lvl>
    <w:lvl w:ilvl="4" w:tplc="0A88446A" w:tentative="1">
      <w:start w:val="1"/>
      <w:numFmt w:val="lowerLetter"/>
      <w:lvlText w:val="%5."/>
      <w:lvlJc w:val="left"/>
      <w:pPr>
        <w:tabs>
          <w:tab w:val="num" w:pos="3600"/>
        </w:tabs>
        <w:ind w:left="3600" w:hanging="360"/>
      </w:pPr>
    </w:lvl>
    <w:lvl w:ilvl="5" w:tplc="27AEA9FC" w:tentative="1">
      <w:start w:val="1"/>
      <w:numFmt w:val="lowerRoman"/>
      <w:lvlText w:val="%6."/>
      <w:lvlJc w:val="right"/>
      <w:pPr>
        <w:tabs>
          <w:tab w:val="num" w:pos="4320"/>
        </w:tabs>
        <w:ind w:left="4320" w:hanging="180"/>
      </w:pPr>
    </w:lvl>
    <w:lvl w:ilvl="6" w:tplc="BCDA8F8E" w:tentative="1">
      <w:start w:val="1"/>
      <w:numFmt w:val="decimal"/>
      <w:lvlText w:val="%7."/>
      <w:lvlJc w:val="left"/>
      <w:pPr>
        <w:tabs>
          <w:tab w:val="num" w:pos="5040"/>
        </w:tabs>
        <w:ind w:left="5040" w:hanging="360"/>
      </w:pPr>
    </w:lvl>
    <w:lvl w:ilvl="7" w:tplc="B1F6CDE2" w:tentative="1">
      <w:start w:val="1"/>
      <w:numFmt w:val="lowerLetter"/>
      <w:lvlText w:val="%8."/>
      <w:lvlJc w:val="left"/>
      <w:pPr>
        <w:tabs>
          <w:tab w:val="num" w:pos="5760"/>
        </w:tabs>
        <w:ind w:left="5760" w:hanging="360"/>
      </w:pPr>
    </w:lvl>
    <w:lvl w:ilvl="8" w:tplc="106ECC94" w:tentative="1">
      <w:start w:val="1"/>
      <w:numFmt w:val="lowerRoman"/>
      <w:lvlText w:val="%9."/>
      <w:lvlJc w:val="right"/>
      <w:pPr>
        <w:tabs>
          <w:tab w:val="num" w:pos="6480"/>
        </w:tabs>
        <w:ind w:left="6480" w:hanging="180"/>
      </w:pPr>
    </w:lvl>
  </w:abstractNum>
  <w:abstractNum w:abstractNumId="7" w15:restartNumberingAfterBreak="0">
    <w:nsid w:val="482505C1"/>
    <w:multiLevelType w:val="hybridMultilevel"/>
    <w:tmpl w:val="C3169552"/>
    <w:lvl w:ilvl="0" w:tplc="866426D4">
      <w:start w:val="1"/>
      <w:numFmt w:val="lowerLetter"/>
      <w:lvlText w:val="%1)"/>
      <w:lvlJc w:val="left"/>
      <w:pPr>
        <w:tabs>
          <w:tab w:val="num" w:pos="360"/>
        </w:tabs>
        <w:ind w:left="360" w:hanging="360"/>
      </w:pPr>
      <w:rPr>
        <w:rFonts w:hint="default"/>
      </w:rPr>
    </w:lvl>
    <w:lvl w:ilvl="1" w:tplc="03E245D4" w:tentative="1">
      <w:start w:val="1"/>
      <w:numFmt w:val="lowerLetter"/>
      <w:lvlText w:val="%2."/>
      <w:lvlJc w:val="left"/>
      <w:pPr>
        <w:tabs>
          <w:tab w:val="num" w:pos="1440"/>
        </w:tabs>
        <w:ind w:left="1440" w:hanging="360"/>
      </w:pPr>
    </w:lvl>
    <w:lvl w:ilvl="2" w:tplc="41FA9380" w:tentative="1">
      <w:start w:val="1"/>
      <w:numFmt w:val="lowerRoman"/>
      <w:lvlText w:val="%3."/>
      <w:lvlJc w:val="right"/>
      <w:pPr>
        <w:tabs>
          <w:tab w:val="num" w:pos="2160"/>
        </w:tabs>
        <w:ind w:left="2160" w:hanging="180"/>
      </w:pPr>
    </w:lvl>
    <w:lvl w:ilvl="3" w:tplc="37D43992" w:tentative="1">
      <w:start w:val="1"/>
      <w:numFmt w:val="decimal"/>
      <w:lvlText w:val="%4."/>
      <w:lvlJc w:val="left"/>
      <w:pPr>
        <w:tabs>
          <w:tab w:val="num" w:pos="2880"/>
        </w:tabs>
        <w:ind w:left="2880" w:hanging="360"/>
      </w:pPr>
    </w:lvl>
    <w:lvl w:ilvl="4" w:tplc="23025016" w:tentative="1">
      <w:start w:val="1"/>
      <w:numFmt w:val="lowerLetter"/>
      <w:lvlText w:val="%5."/>
      <w:lvlJc w:val="left"/>
      <w:pPr>
        <w:tabs>
          <w:tab w:val="num" w:pos="3600"/>
        </w:tabs>
        <w:ind w:left="3600" w:hanging="360"/>
      </w:pPr>
    </w:lvl>
    <w:lvl w:ilvl="5" w:tplc="CD2CBDD8" w:tentative="1">
      <w:start w:val="1"/>
      <w:numFmt w:val="lowerRoman"/>
      <w:lvlText w:val="%6."/>
      <w:lvlJc w:val="right"/>
      <w:pPr>
        <w:tabs>
          <w:tab w:val="num" w:pos="4320"/>
        </w:tabs>
        <w:ind w:left="4320" w:hanging="180"/>
      </w:pPr>
    </w:lvl>
    <w:lvl w:ilvl="6" w:tplc="C11CDF54" w:tentative="1">
      <w:start w:val="1"/>
      <w:numFmt w:val="decimal"/>
      <w:lvlText w:val="%7."/>
      <w:lvlJc w:val="left"/>
      <w:pPr>
        <w:tabs>
          <w:tab w:val="num" w:pos="5040"/>
        </w:tabs>
        <w:ind w:left="5040" w:hanging="360"/>
      </w:pPr>
    </w:lvl>
    <w:lvl w:ilvl="7" w:tplc="42FC2142" w:tentative="1">
      <w:start w:val="1"/>
      <w:numFmt w:val="lowerLetter"/>
      <w:lvlText w:val="%8."/>
      <w:lvlJc w:val="left"/>
      <w:pPr>
        <w:tabs>
          <w:tab w:val="num" w:pos="5760"/>
        </w:tabs>
        <w:ind w:left="5760" w:hanging="360"/>
      </w:pPr>
    </w:lvl>
    <w:lvl w:ilvl="8" w:tplc="68B8EA5C" w:tentative="1">
      <w:start w:val="1"/>
      <w:numFmt w:val="lowerRoman"/>
      <w:lvlText w:val="%9."/>
      <w:lvlJc w:val="right"/>
      <w:pPr>
        <w:tabs>
          <w:tab w:val="num" w:pos="6480"/>
        </w:tabs>
        <w:ind w:left="6480" w:hanging="180"/>
      </w:pPr>
    </w:lvl>
  </w:abstractNum>
  <w:abstractNum w:abstractNumId="8" w15:restartNumberingAfterBreak="0">
    <w:nsid w:val="4F9C4F4E"/>
    <w:multiLevelType w:val="hybridMultilevel"/>
    <w:tmpl w:val="35AEAB5A"/>
    <w:lvl w:ilvl="0" w:tplc="E738DA96">
      <w:start w:val="1"/>
      <w:numFmt w:val="lowerLetter"/>
      <w:lvlText w:val="%1)"/>
      <w:lvlJc w:val="left"/>
      <w:pPr>
        <w:tabs>
          <w:tab w:val="num" w:pos="360"/>
        </w:tabs>
        <w:ind w:left="360" w:hanging="360"/>
      </w:pPr>
    </w:lvl>
    <w:lvl w:ilvl="1" w:tplc="707266E6">
      <w:start w:val="1"/>
      <w:numFmt w:val="lowerLetter"/>
      <w:lvlText w:val="%2."/>
      <w:lvlJc w:val="left"/>
      <w:pPr>
        <w:tabs>
          <w:tab w:val="num" w:pos="1440"/>
        </w:tabs>
        <w:ind w:left="1440" w:hanging="360"/>
      </w:pPr>
    </w:lvl>
    <w:lvl w:ilvl="2" w:tplc="1F6CF9DE" w:tentative="1">
      <w:start w:val="1"/>
      <w:numFmt w:val="lowerRoman"/>
      <w:lvlText w:val="%3."/>
      <w:lvlJc w:val="right"/>
      <w:pPr>
        <w:tabs>
          <w:tab w:val="num" w:pos="2160"/>
        </w:tabs>
        <w:ind w:left="2160" w:hanging="180"/>
      </w:pPr>
    </w:lvl>
    <w:lvl w:ilvl="3" w:tplc="84D8D6F2" w:tentative="1">
      <w:start w:val="1"/>
      <w:numFmt w:val="decimal"/>
      <w:lvlText w:val="%4."/>
      <w:lvlJc w:val="left"/>
      <w:pPr>
        <w:tabs>
          <w:tab w:val="num" w:pos="2880"/>
        </w:tabs>
        <w:ind w:left="2880" w:hanging="360"/>
      </w:pPr>
    </w:lvl>
    <w:lvl w:ilvl="4" w:tplc="C4686148" w:tentative="1">
      <w:start w:val="1"/>
      <w:numFmt w:val="lowerLetter"/>
      <w:lvlText w:val="%5."/>
      <w:lvlJc w:val="left"/>
      <w:pPr>
        <w:tabs>
          <w:tab w:val="num" w:pos="3600"/>
        </w:tabs>
        <w:ind w:left="3600" w:hanging="360"/>
      </w:pPr>
    </w:lvl>
    <w:lvl w:ilvl="5" w:tplc="83302934" w:tentative="1">
      <w:start w:val="1"/>
      <w:numFmt w:val="lowerRoman"/>
      <w:lvlText w:val="%6."/>
      <w:lvlJc w:val="right"/>
      <w:pPr>
        <w:tabs>
          <w:tab w:val="num" w:pos="4320"/>
        </w:tabs>
        <w:ind w:left="4320" w:hanging="180"/>
      </w:pPr>
    </w:lvl>
    <w:lvl w:ilvl="6" w:tplc="04383686" w:tentative="1">
      <w:start w:val="1"/>
      <w:numFmt w:val="decimal"/>
      <w:lvlText w:val="%7."/>
      <w:lvlJc w:val="left"/>
      <w:pPr>
        <w:tabs>
          <w:tab w:val="num" w:pos="5040"/>
        </w:tabs>
        <w:ind w:left="5040" w:hanging="360"/>
      </w:pPr>
    </w:lvl>
    <w:lvl w:ilvl="7" w:tplc="1F4645A0" w:tentative="1">
      <w:start w:val="1"/>
      <w:numFmt w:val="lowerLetter"/>
      <w:lvlText w:val="%8."/>
      <w:lvlJc w:val="left"/>
      <w:pPr>
        <w:tabs>
          <w:tab w:val="num" w:pos="5760"/>
        </w:tabs>
        <w:ind w:left="5760" w:hanging="360"/>
      </w:pPr>
    </w:lvl>
    <w:lvl w:ilvl="8" w:tplc="795061AA" w:tentative="1">
      <w:start w:val="1"/>
      <w:numFmt w:val="lowerRoman"/>
      <w:lvlText w:val="%9."/>
      <w:lvlJc w:val="right"/>
      <w:pPr>
        <w:tabs>
          <w:tab w:val="num" w:pos="6480"/>
        </w:tabs>
        <w:ind w:left="6480" w:hanging="180"/>
      </w:pPr>
    </w:lvl>
  </w:abstractNum>
  <w:abstractNum w:abstractNumId="9" w15:restartNumberingAfterBreak="0">
    <w:nsid w:val="511270B5"/>
    <w:multiLevelType w:val="hybridMultilevel"/>
    <w:tmpl w:val="1A5A7738"/>
    <w:lvl w:ilvl="0" w:tplc="F5C2A34A">
      <w:start w:val="1"/>
      <w:numFmt w:val="decimal"/>
      <w:lvlText w:val="%1."/>
      <w:lvlJc w:val="left"/>
      <w:pPr>
        <w:tabs>
          <w:tab w:val="num" w:pos="720"/>
        </w:tabs>
        <w:ind w:left="720" w:hanging="360"/>
      </w:pPr>
      <w:rPr>
        <w:rFonts w:hint="default"/>
      </w:rPr>
    </w:lvl>
    <w:lvl w:ilvl="1" w:tplc="DD14FB68" w:tentative="1">
      <w:start w:val="1"/>
      <w:numFmt w:val="lowerLetter"/>
      <w:lvlText w:val="%2."/>
      <w:lvlJc w:val="left"/>
      <w:pPr>
        <w:tabs>
          <w:tab w:val="num" w:pos="1440"/>
        </w:tabs>
        <w:ind w:left="1440" w:hanging="360"/>
      </w:pPr>
    </w:lvl>
    <w:lvl w:ilvl="2" w:tplc="4B648DFE" w:tentative="1">
      <w:start w:val="1"/>
      <w:numFmt w:val="lowerRoman"/>
      <w:lvlText w:val="%3."/>
      <w:lvlJc w:val="right"/>
      <w:pPr>
        <w:tabs>
          <w:tab w:val="num" w:pos="2160"/>
        </w:tabs>
        <w:ind w:left="2160" w:hanging="180"/>
      </w:pPr>
    </w:lvl>
    <w:lvl w:ilvl="3" w:tplc="AC8CEEC2" w:tentative="1">
      <w:start w:val="1"/>
      <w:numFmt w:val="decimal"/>
      <w:lvlText w:val="%4."/>
      <w:lvlJc w:val="left"/>
      <w:pPr>
        <w:tabs>
          <w:tab w:val="num" w:pos="2880"/>
        </w:tabs>
        <w:ind w:left="2880" w:hanging="360"/>
      </w:pPr>
    </w:lvl>
    <w:lvl w:ilvl="4" w:tplc="35B26506" w:tentative="1">
      <w:start w:val="1"/>
      <w:numFmt w:val="lowerLetter"/>
      <w:lvlText w:val="%5."/>
      <w:lvlJc w:val="left"/>
      <w:pPr>
        <w:tabs>
          <w:tab w:val="num" w:pos="3600"/>
        </w:tabs>
        <w:ind w:left="3600" w:hanging="360"/>
      </w:pPr>
    </w:lvl>
    <w:lvl w:ilvl="5" w:tplc="084C8544" w:tentative="1">
      <w:start w:val="1"/>
      <w:numFmt w:val="lowerRoman"/>
      <w:lvlText w:val="%6."/>
      <w:lvlJc w:val="right"/>
      <w:pPr>
        <w:tabs>
          <w:tab w:val="num" w:pos="4320"/>
        </w:tabs>
        <w:ind w:left="4320" w:hanging="180"/>
      </w:pPr>
    </w:lvl>
    <w:lvl w:ilvl="6" w:tplc="03B212EA" w:tentative="1">
      <w:start w:val="1"/>
      <w:numFmt w:val="decimal"/>
      <w:lvlText w:val="%7."/>
      <w:lvlJc w:val="left"/>
      <w:pPr>
        <w:tabs>
          <w:tab w:val="num" w:pos="5040"/>
        </w:tabs>
        <w:ind w:left="5040" w:hanging="360"/>
      </w:pPr>
    </w:lvl>
    <w:lvl w:ilvl="7" w:tplc="D90E6D76" w:tentative="1">
      <w:start w:val="1"/>
      <w:numFmt w:val="lowerLetter"/>
      <w:lvlText w:val="%8."/>
      <w:lvlJc w:val="left"/>
      <w:pPr>
        <w:tabs>
          <w:tab w:val="num" w:pos="5760"/>
        </w:tabs>
        <w:ind w:left="5760" w:hanging="360"/>
      </w:pPr>
    </w:lvl>
    <w:lvl w:ilvl="8" w:tplc="BE904888" w:tentative="1">
      <w:start w:val="1"/>
      <w:numFmt w:val="lowerRoman"/>
      <w:lvlText w:val="%9."/>
      <w:lvlJc w:val="right"/>
      <w:pPr>
        <w:tabs>
          <w:tab w:val="num" w:pos="6480"/>
        </w:tabs>
        <w:ind w:left="6480" w:hanging="180"/>
      </w:pPr>
    </w:lvl>
  </w:abstractNum>
  <w:abstractNum w:abstractNumId="10" w15:restartNumberingAfterBreak="0">
    <w:nsid w:val="69605C86"/>
    <w:multiLevelType w:val="hybridMultilevel"/>
    <w:tmpl w:val="871471EA"/>
    <w:lvl w:ilvl="0" w:tplc="EDD0E486">
      <w:start w:val="1"/>
      <w:numFmt w:val="decimal"/>
      <w:lvlText w:val="%1."/>
      <w:lvlJc w:val="left"/>
      <w:pPr>
        <w:tabs>
          <w:tab w:val="num" w:pos="360"/>
        </w:tabs>
        <w:ind w:left="360" w:hanging="360"/>
      </w:pPr>
      <w:rPr>
        <w:rFonts w:hint="default"/>
      </w:rPr>
    </w:lvl>
    <w:lvl w:ilvl="1" w:tplc="65ACDFF2" w:tentative="1">
      <w:start w:val="1"/>
      <w:numFmt w:val="lowerLetter"/>
      <w:lvlText w:val="%2."/>
      <w:lvlJc w:val="left"/>
      <w:pPr>
        <w:tabs>
          <w:tab w:val="num" w:pos="1440"/>
        </w:tabs>
        <w:ind w:left="1440" w:hanging="360"/>
      </w:pPr>
    </w:lvl>
    <w:lvl w:ilvl="2" w:tplc="07022074" w:tentative="1">
      <w:start w:val="1"/>
      <w:numFmt w:val="lowerRoman"/>
      <w:lvlText w:val="%3."/>
      <w:lvlJc w:val="right"/>
      <w:pPr>
        <w:tabs>
          <w:tab w:val="num" w:pos="2160"/>
        </w:tabs>
        <w:ind w:left="2160" w:hanging="180"/>
      </w:pPr>
    </w:lvl>
    <w:lvl w:ilvl="3" w:tplc="89E0D976" w:tentative="1">
      <w:start w:val="1"/>
      <w:numFmt w:val="decimal"/>
      <w:lvlText w:val="%4."/>
      <w:lvlJc w:val="left"/>
      <w:pPr>
        <w:tabs>
          <w:tab w:val="num" w:pos="2880"/>
        </w:tabs>
        <w:ind w:left="2880" w:hanging="360"/>
      </w:pPr>
    </w:lvl>
    <w:lvl w:ilvl="4" w:tplc="33408842" w:tentative="1">
      <w:start w:val="1"/>
      <w:numFmt w:val="lowerLetter"/>
      <w:lvlText w:val="%5."/>
      <w:lvlJc w:val="left"/>
      <w:pPr>
        <w:tabs>
          <w:tab w:val="num" w:pos="3600"/>
        </w:tabs>
        <w:ind w:left="3600" w:hanging="360"/>
      </w:pPr>
    </w:lvl>
    <w:lvl w:ilvl="5" w:tplc="F2C2844A" w:tentative="1">
      <w:start w:val="1"/>
      <w:numFmt w:val="lowerRoman"/>
      <w:lvlText w:val="%6."/>
      <w:lvlJc w:val="right"/>
      <w:pPr>
        <w:tabs>
          <w:tab w:val="num" w:pos="4320"/>
        </w:tabs>
        <w:ind w:left="4320" w:hanging="180"/>
      </w:pPr>
    </w:lvl>
    <w:lvl w:ilvl="6" w:tplc="83AAA13C" w:tentative="1">
      <w:start w:val="1"/>
      <w:numFmt w:val="decimal"/>
      <w:lvlText w:val="%7."/>
      <w:lvlJc w:val="left"/>
      <w:pPr>
        <w:tabs>
          <w:tab w:val="num" w:pos="5040"/>
        </w:tabs>
        <w:ind w:left="5040" w:hanging="360"/>
      </w:pPr>
    </w:lvl>
    <w:lvl w:ilvl="7" w:tplc="FA866ADC" w:tentative="1">
      <w:start w:val="1"/>
      <w:numFmt w:val="lowerLetter"/>
      <w:lvlText w:val="%8."/>
      <w:lvlJc w:val="left"/>
      <w:pPr>
        <w:tabs>
          <w:tab w:val="num" w:pos="5760"/>
        </w:tabs>
        <w:ind w:left="5760" w:hanging="360"/>
      </w:pPr>
    </w:lvl>
    <w:lvl w:ilvl="8" w:tplc="DC40114A" w:tentative="1">
      <w:start w:val="1"/>
      <w:numFmt w:val="lowerRoman"/>
      <w:lvlText w:val="%9."/>
      <w:lvlJc w:val="right"/>
      <w:pPr>
        <w:tabs>
          <w:tab w:val="num" w:pos="6480"/>
        </w:tabs>
        <w:ind w:left="6480" w:hanging="180"/>
      </w:pPr>
    </w:lvl>
  </w:abstractNum>
  <w:abstractNum w:abstractNumId="11" w15:restartNumberingAfterBreak="0">
    <w:nsid w:val="778030F6"/>
    <w:multiLevelType w:val="hybridMultilevel"/>
    <w:tmpl w:val="0980BC9A"/>
    <w:lvl w:ilvl="0" w:tplc="FC8ADE52">
      <w:start w:val="1"/>
      <w:numFmt w:val="lowerLetter"/>
      <w:lvlText w:val="%1)"/>
      <w:lvlJc w:val="left"/>
      <w:pPr>
        <w:tabs>
          <w:tab w:val="num" w:pos="360"/>
        </w:tabs>
        <w:ind w:left="360" w:hanging="360"/>
      </w:pPr>
      <w:rPr>
        <w:rFonts w:hint="default"/>
      </w:rPr>
    </w:lvl>
    <w:lvl w:ilvl="1" w:tplc="941A5346" w:tentative="1">
      <w:start w:val="1"/>
      <w:numFmt w:val="lowerLetter"/>
      <w:lvlText w:val="%2."/>
      <w:lvlJc w:val="left"/>
      <w:pPr>
        <w:tabs>
          <w:tab w:val="num" w:pos="1440"/>
        </w:tabs>
        <w:ind w:left="1440" w:hanging="360"/>
      </w:pPr>
    </w:lvl>
    <w:lvl w:ilvl="2" w:tplc="1F1AA3B6" w:tentative="1">
      <w:start w:val="1"/>
      <w:numFmt w:val="lowerRoman"/>
      <w:lvlText w:val="%3."/>
      <w:lvlJc w:val="right"/>
      <w:pPr>
        <w:tabs>
          <w:tab w:val="num" w:pos="2160"/>
        </w:tabs>
        <w:ind w:left="2160" w:hanging="180"/>
      </w:pPr>
    </w:lvl>
    <w:lvl w:ilvl="3" w:tplc="2F949016" w:tentative="1">
      <w:start w:val="1"/>
      <w:numFmt w:val="decimal"/>
      <w:lvlText w:val="%4."/>
      <w:lvlJc w:val="left"/>
      <w:pPr>
        <w:tabs>
          <w:tab w:val="num" w:pos="2880"/>
        </w:tabs>
        <w:ind w:left="2880" w:hanging="360"/>
      </w:pPr>
    </w:lvl>
    <w:lvl w:ilvl="4" w:tplc="20E2F3AE" w:tentative="1">
      <w:start w:val="1"/>
      <w:numFmt w:val="lowerLetter"/>
      <w:lvlText w:val="%5."/>
      <w:lvlJc w:val="left"/>
      <w:pPr>
        <w:tabs>
          <w:tab w:val="num" w:pos="3600"/>
        </w:tabs>
        <w:ind w:left="3600" w:hanging="360"/>
      </w:pPr>
    </w:lvl>
    <w:lvl w:ilvl="5" w:tplc="0EAC2A3E" w:tentative="1">
      <w:start w:val="1"/>
      <w:numFmt w:val="lowerRoman"/>
      <w:lvlText w:val="%6."/>
      <w:lvlJc w:val="right"/>
      <w:pPr>
        <w:tabs>
          <w:tab w:val="num" w:pos="4320"/>
        </w:tabs>
        <w:ind w:left="4320" w:hanging="180"/>
      </w:pPr>
    </w:lvl>
    <w:lvl w:ilvl="6" w:tplc="F8E4CBA4" w:tentative="1">
      <w:start w:val="1"/>
      <w:numFmt w:val="decimal"/>
      <w:lvlText w:val="%7."/>
      <w:lvlJc w:val="left"/>
      <w:pPr>
        <w:tabs>
          <w:tab w:val="num" w:pos="5040"/>
        </w:tabs>
        <w:ind w:left="5040" w:hanging="360"/>
      </w:pPr>
    </w:lvl>
    <w:lvl w:ilvl="7" w:tplc="047A1628" w:tentative="1">
      <w:start w:val="1"/>
      <w:numFmt w:val="lowerLetter"/>
      <w:lvlText w:val="%8."/>
      <w:lvlJc w:val="left"/>
      <w:pPr>
        <w:tabs>
          <w:tab w:val="num" w:pos="5760"/>
        </w:tabs>
        <w:ind w:left="5760" w:hanging="360"/>
      </w:pPr>
    </w:lvl>
    <w:lvl w:ilvl="8" w:tplc="7A86F662" w:tentative="1">
      <w:start w:val="1"/>
      <w:numFmt w:val="lowerRoman"/>
      <w:lvlText w:val="%9."/>
      <w:lvlJc w:val="right"/>
      <w:pPr>
        <w:tabs>
          <w:tab w:val="num" w:pos="6480"/>
        </w:tabs>
        <w:ind w:left="6480" w:hanging="180"/>
      </w:pPr>
    </w:lvl>
  </w:abstractNum>
  <w:abstractNum w:abstractNumId="12" w15:restartNumberingAfterBreak="0">
    <w:nsid w:val="7B565DF5"/>
    <w:multiLevelType w:val="hybridMultilevel"/>
    <w:tmpl w:val="896A46B0"/>
    <w:lvl w:ilvl="0" w:tplc="AAF2A4D2">
      <w:start w:val="1"/>
      <w:numFmt w:val="lowerLetter"/>
      <w:lvlText w:val="%1)"/>
      <w:lvlJc w:val="left"/>
      <w:pPr>
        <w:tabs>
          <w:tab w:val="num" w:pos="360"/>
        </w:tabs>
        <w:ind w:left="360" w:hanging="360"/>
      </w:pPr>
      <w:rPr>
        <w:rFonts w:hint="default"/>
        <w:i w:val="0"/>
      </w:rPr>
    </w:lvl>
    <w:lvl w:ilvl="1" w:tplc="AC28F43E" w:tentative="1">
      <w:start w:val="1"/>
      <w:numFmt w:val="lowerLetter"/>
      <w:lvlText w:val="%2."/>
      <w:lvlJc w:val="left"/>
      <w:pPr>
        <w:tabs>
          <w:tab w:val="num" w:pos="1440"/>
        </w:tabs>
        <w:ind w:left="1440" w:hanging="360"/>
      </w:pPr>
    </w:lvl>
    <w:lvl w:ilvl="2" w:tplc="9CDC1510" w:tentative="1">
      <w:start w:val="1"/>
      <w:numFmt w:val="lowerRoman"/>
      <w:lvlText w:val="%3."/>
      <w:lvlJc w:val="right"/>
      <w:pPr>
        <w:tabs>
          <w:tab w:val="num" w:pos="2160"/>
        </w:tabs>
        <w:ind w:left="2160" w:hanging="180"/>
      </w:pPr>
    </w:lvl>
    <w:lvl w:ilvl="3" w:tplc="871A678C" w:tentative="1">
      <w:start w:val="1"/>
      <w:numFmt w:val="decimal"/>
      <w:lvlText w:val="%4."/>
      <w:lvlJc w:val="left"/>
      <w:pPr>
        <w:tabs>
          <w:tab w:val="num" w:pos="2880"/>
        </w:tabs>
        <w:ind w:left="2880" w:hanging="360"/>
      </w:pPr>
    </w:lvl>
    <w:lvl w:ilvl="4" w:tplc="E6AE55F6" w:tentative="1">
      <w:start w:val="1"/>
      <w:numFmt w:val="lowerLetter"/>
      <w:lvlText w:val="%5."/>
      <w:lvlJc w:val="left"/>
      <w:pPr>
        <w:tabs>
          <w:tab w:val="num" w:pos="3600"/>
        </w:tabs>
        <w:ind w:left="3600" w:hanging="360"/>
      </w:pPr>
    </w:lvl>
    <w:lvl w:ilvl="5" w:tplc="3EDA93C6" w:tentative="1">
      <w:start w:val="1"/>
      <w:numFmt w:val="lowerRoman"/>
      <w:lvlText w:val="%6."/>
      <w:lvlJc w:val="right"/>
      <w:pPr>
        <w:tabs>
          <w:tab w:val="num" w:pos="4320"/>
        </w:tabs>
        <w:ind w:left="4320" w:hanging="180"/>
      </w:pPr>
    </w:lvl>
    <w:lvl w:ilvl="6" w:tplc="7BBA2508" w:tentative="1">
      <w:start w:val="1"/>
      <w:numFmt w:val="decimal"/>
      <w:lvlText w:val="%7."/>
      <w:lvlJc w:val="left"/>
      <w:pPr>
        <w:tabs>
          <w:tab w:val="num" w:pos="5040"/>
        </w:tabs>
        <w:ind w:left="5040" w:hanging="360"/>
      </w:pPr>
    </w:lvl>
    <w:lvl w:ilvl="7" w:tplc="FD6A4F7C" w:tentative="1">
      <w:start w:val="1"/>
      <w:numFmt w:val="lowerLetter"/>
      <w:lvlText w:val="%8."/>
      <w:lvlJc w:val="left"/>
      <w:pPr>
        <w:tabs>
          <w:tab w:val="num" w:pos="5760"/>
        </w:tabs>
        <w:ind w:left="5760" w:hanging="360"/>
      </w:pPr>
    </w:lvl>
    <w:lvl w:ilvl="8" w:tplc="9CD8B978" w:tentative="1">
      <w:start w:val="1"/>
      <w:numFmt w:val="lowerRoman"/>
      <w:lvlText w:val="%9."/>
      <w:lvlJc w:val="right"/>
      <w:pPr>
        <w:tabs>
          <w:tab w:val="num" w:pos="6480"/>
        </w:tabs>
        <w:ind w:left="6480" w:hanging="180"/>
      </w:pPr>
    </w:lvl>
  </w:abstractNum>
  <w:abstractNum w:abstractNumId="13" w15:restartNumberingAfterBreak="0">
    <w:nsid w:val="7ECA5D2E"/>
    <w:multiLevelType w:val="hybridMultilevel"/>
    <w:tmpl w:val="1F66FB7C"/>
    <w:lvl w:ilvl="0" w:tplc="89E0FAE0">
      <w:start w:val="1"/>
      <w:numFmt w:val="decimal"/>
      <w:lvlText w:val="%1."/>
      <w:lvlJc w:val="left"/>
      <w:pPr>
        <w:tabs>
          <w:tab w:val="num" w:pos="720"/>
        </w:tabs>
        <w:ind w:left="720" w:hanging="360"/>
      </w:pPr>
      <w:rPr>
        <w:rFonts w:eastAsia="MS Mincho" w:hint="default"/>
        <w:b w:val="0"/>
      </w:rPr>
    </w:lvl>
    <w:lvl w:ilvl="1" w:tplc="181C57D6" w:tentative="1">
      <w:start w:val="1"/>
      <w:numFmt w:val="lowerLetter"/>
      <w:lvlText w:val="%2."/>
      <w:lvlJc w:val="left"/>
      <w:pPr>
        <w:tabs>
          <w:tab w:val="num" w:pos="1440"/>
        </w:tabs>
        <w:ind w:left="1440" w:hanging="360"/>
      </w:pPr>
    </w:lvl>
    <w:lvl w:ilvl="2" w:tplc="48E84BAC" w:tentative="1">
      <w:start w:val="1"/>
      <w:numFmt w:val="lowerRoman"/>
      <w:lvlText w:val="%3."/>
      <w:lvlJc w:val="right"/>
      <w:pPr>
        <w:tabs>
          <w:tab w:val="num" w:pos="2160"/>
        </w:tabs>
        <w:ind w:left="2160" w:hanging="180"/>
      </w:pPr>
    </w:lvl>
    <w:lvl w:ilvl="3" w:tplc="5ABEC310" w:tentative="1">
      <w:start w:val="1"/>
      <w:numFmt w:val="decimal"/>
      <w:lvlText w:val="%4."/>
      <w:lvlJc w:val="left"/>
      <w:pPr>
        <w:tabs>
          <w:tab w:val="num" w:pos="2880"/>
        </w:tabs>
        <w:ind w:left="2880" w:hanging="360"/>
      </w:pPr>
    </w:lvl>
    <w:lvl w:ilvl="4" w:tplc="C0CE1108" w:tentative="1">
      <w:start w:val="1"/>
      <w:numFmt w:val="lowerLetter"/>
      <w:lvlText w:val="%5."/>
      <w:lvlJc w:val="left"/>
      <w:pPr>
        <w:tabs>
          <w:tab w:val="num" w:pos="3600"/>
        </w:tabs>
        <w:ind w:left="3600" w:hanging="360"/>
      </w:pPr>
    </w:lvl>
    <w:lvl w:ilvl="5" w:tplc="CCACA0EA" w:tentative="1">
      <w:start w:val="1"/>
      <w:numFmt w:val="lowerRoman"/>
      <w:lvlText w:val="%6."/>
      <w:lvlJc w:val="right"/>
      <w:pPr>
        <w:tabs>
          <w:tab w:val="num" w:pos="4320"/>
        </w:tabs>
        <w:ind w:left="4320" w:hanging="180"/>
      </w:pPr>
    </w:lvl>
    <w:lvl w:ilvl="6" w:tplc="BDEEFFD0" w:tentative="1">
      <w:start w:val="1"/>
      <w:numFmt w:val="decimal"/>
      <w:lvlText w:val="%7."/>
      <w:lvlJc w:val="left"/>
      <w:pPr>
        <w:tabs>
          <w:tab w:val="num" w:pos="5040"/>
        </w:tabs>
        <w:ind w:left="5040" w:hanging="360"/>
      </w:pPr>
    </w:lvl>
    <w:lvl w:ilvl="7" w:tplc="586A7564" w:tentative="1">
      <w:start w:val="1"/>
      <w:numFmt w:val="lowerLetter"/>
      <w:lvlText w:val="%8."/>
      <w:lvlJc w:val="left"/>
      <w:pPr>
        <w:tabs>
          <w:tab w:val="num" w:pos="5760"/>
        </w:tabs>
        <w:ind w:left="5760" w:hanging="360"/>
      </w:pPr>
    </w:lvl>
    <w:lvl w:ilvl="8" w:tplc="DDB04480"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13"/>
  </w:num>
  <w:num w:numId="5">
    <w:abstractNumId w:val="9"/>
  </w:num>
  <w:num w:numId="6">
    <w:abstractNumId w:val="12"/>
  </w:num>
  <w:num w:numId="7">
    <w:abstractNumId w:val="2"/>
  </w:num>
  <w:num w:numId="8">
    <w:abstractNumId w:val="7"/>
  </w:num>
  <w:num w:numId="9">
    <w:abstractNumId w:val="11"/>
  </w:num>
  <w:num w:numId="10">
    <w:abstractNumId w:val="10"/>
  </w:num>
  <w:num w:numId="11">
    <w:abstractNumId w:val="6"/>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39"/>
    <w:rsid w:val="00001005"/>
    <w:rsid w:val="000041D4"/>
    <w:rsid w:val="000060BB"/>
    <w:rsid w:val="0001581A"/>
    <w:rsid w:val="00021A1A"/>
    <w:rsid w:val="00034D96"/>
    <w:rsid w:val="000529D5"/>
    <w:rsid w:val="00055B07"/>
    <w:rsid w:val="00057822"/>
    <w:rsid w:val="000773C0"/>
    <w:rsid w:val="000A62F6"/>
    <w:rsid w:val="000A6C70"/>
    <w:rsid w:val="000A7732"/>
    <w:rsid w:val="000C539D"/>
    <w:rsid w:val="000F2C27"/>
    <w:rsid w:val="000F7B9E"/>
    <w:rsid w:val="00102E99"/>
    <w:rsid w:val="00107938"/>
    <w:rsid w:val="00134B96"/>
    <w:rsid w:val="00172B52"/>
    <w:rsid w:val="001E0787"/>
    <w:rsid w:val="00221D7F"/>
    <w:rsid w:val="00254C16"/>
    <w:rsid w:val="00280584"/>
    <w:rsid w:val="002955AB"/>
    <w:rsid w:val="002A4C39"/>
    <w:rsid w:val="002A5A3F"/>
    <w:rsid w:val="002E1DBB"/>
    <w:rsid w:val="002F46FD"/>
    <w:rsid w:val="00345F39"/>
    <w:rsid w:val="00376FC7"/>
    <w:rsid w:val="003933AD"/>
    <w:rsid w:val="00393F03"/>
    <w:rsid w:val="003950D6"/>
    <w:rsid w:val="00395DC8"/>
    <w:rsid w:val="003A2396"/>
    <w:rsid w:val="003C69C6"/>
    <w:rsid w:val="003D3E07"/>
    <w:rsid w:val="003D58B7"/>
    <w:rsid w:val="00407984"/>
    <w:rsid w:val="004443D6"/>
    <w:rsid w:val="004F7221"/>
    <w:rsid w:val="0054397A"/>
    <w:rsid w:val="005459CD"/>
    <w:rsid w:val="0056242D"/>
    <w:rsid w:val="00574152"/>
    <w:rsid w:val="0058524F"/>
    <w:rsid w:val="005D2361"/>
    <w:rsid w:val="005F1B75"/>
    <w:rsid w:val="006114D9"/>
    <w:rsid w:val="006237A3"/>
    <w:rsid w:val="006424C0"/>
    <w:rsid w:val="00643332"/>
    <w:rsid w:val="006725CA"/>
    <w:rsid w:val="00674844"/>
    <w:rsid w:val="00677B65"/>
    <w:rsid w:val="006958F8"/>
    <w:rsid w:val="006C3E1E"/>
    <w:rsid w:val="00763529"/>
    <w:rsid w:val="007F2DA6"/>
    <w:rsid w:val="007F566F"/>
    <w:rsid w:val="008128FD"/>
    <w:rsid w:val="008248E0"/>
    <w:rsid w:val="00834BCF"/>
    <w:rsid w:val="008420F7"/>
    <w:rsid w:val="008657F8"/>
    <w:rsid w:val="00872626"/>
    <w:rsid w:val="00882587"/>
    <w:rsid w:val="00891C8D"/>
    <w:rsid w:val="0090783A"/>
    <w:rsid w:val="009211D4"/>
    <w:rsid w:val="00927217"/>
    <w:rsid w:val="00987853"/>
    <w:rsid w:val="009E15F3"/>
    <w:rsid w:val="009F1E99"/>
    <w:rsid w:val="00A020ED"/>
    <w:rsid w:val="00A2062D"/>
    <w:rsid w:val="00A2617D"/>
    <w:rsid w:val="00A57BCA"/>
    <w:rsid w:val="00A850A6"/>
    <w:rsid w:val="00A9542D"/>
    <w:rsid w:val="00AC6ECB"/>
    <w:rsid w:val="00AE5BF2"/>
    <w:rsid w:val="00AF1D89"/>
    <w:rsid w:val="00AF5F91"/>
    <w:rsid w:val="00B11F0A"/>
    <w:rsid w:val="00B16217"/>
    <w:rsid w:val="00B20D3C"/>
    <w:rsid w:val="00B4483A"/>
    <w:rsid w:val="00B52798"/>
    <w:rsid w:val="00B57064"/>
    <w:rsid w:val="00BA3A31"/>
    <w:rsid w:val="00BC0BD6"/>
    <w:rsid w:val="00BD4C0F"/>
    <w:rsid w:val="00BF0241"/>
    <w:rsid w:val="00BF1A8C"/>
    <w:rsid w:val="00C14C4B"/>
    <w:rsid w:val="00C207BF"/>
    <w:rsid w:val="00C418BF"/>
    <w:rsid w:val="00C42C8E"/>
    <w:rsid w:val="00C936B7"/>
    <w:rsid w:val="00CB598B"/>
    <w:rsid w:val="00CC5096"/>
    <w:rsid w:val="00CE211F"/>
    <w:rsid w:val="00CE3C56"/>
    <w:rsid w:val="00D25F8D"/>
    <w:rsid w:val="00D33941"/>
    <w:rsid w:val="00D47F1D"/>
    <w:rsid w:val="00D651A5"/>
    <w:rsid w:val="00D71236"/>
    <w:rsid w:val="00D8609F"/>
    <w:rsid w:val="00DC0B5C"/>
    <w:rsid w:val="00DD1A01"/>
    <w:rsid w:val="00DE445F"/>
    <w:rsid w:val="00E05677"/>
    <w:rsid w:val="00E11E4B"/>
    <w:rsid w:val="00E63FC4"/>
    <w:rsid w:val="00E9630D"/>
    <w:rsid w:val="00EA5D83"/>
    <w:rsid w:val="00ED70C8"/>
    <w:rsid w:val="00F12D4E"/>
    <w:rsid w:val="00F12FF0"/>
    <w:rsid w:val="00F14DCD"/>
    <w:rsid w:val="00F610DD"/>
    <w:rsid w:val="00F73A2C"/>
    <w:rsid w:val="00F9356D"/>
    <w:rsid w:val="00FA6AA1"/>
    <w:rsid w:val="00FC158E"/>
    <w:rsid w:val="00FC1B56"/>
    <w:rsid w:val="00FC633E"/>
    <w:rsid w:val="00FD6140"/>
    <w:rsid w:val="00FF1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2D60"/>
  <w15:docId w15:val="{EC732957-9C3F-4095-94D0-D3D56A89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8"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8"/>
    <w:qFormat/>
    <w:rsid w:val="002A4C39"/>
    <w:pPr>
      <w:spacing w:after="0" w:line="240" w:lineRule="auto"/>
    </w:pPr>
    <w:rPr>
      <w:rFonts w:ascii="Times New Roman" w:eastAsia="MS Mincho" w:hAnsi="Times New Roman" w:cs="Times New Roman"/>
      <w:lang w:val="pl-PL"/>
    </w:rPr>
  </w:style>
  <w:style w:type="paragraph" w:styleId="Heading1">
    <w:name w:val="heading 1"/>
    <w:basedOn w:val="Normal"/>
    <w:next w:val="Heading2"/>
    <w:link w:val="Heading1Char"/>
    <w:qFormat/>
    <w:rsid w:val="002A4C39"/>
    <w:pPr>
      <w:keepNext/>
      <w:keepLines/>
      <w:widowControl w:val="0"/>
      <w:numPr>
        <w:numId w:val="1"/>
      </w:numPr>
      <w:spacing w:before="360" w:after="180"/>
      <w:outlineLvl w:val="0"/>
    </w:pPr>
    <w:rPr>
      <w:b/>
      <w:bCs/>
      <w:sz w:val="26"/>
    </w:rPr>
  </w:style>
  <w:style w:type="paragraph" w:styleId="Heading2">
    <w:name w:val="heading 2"/>
    <w:basedOn w:val="Normal"/>
    <w:next w:val="Normal"/>
    <w:link w:val="Heading2Char"/>
    <w:qFormat/>
    <w:rsid w:val="002A4C39"/>
    <w:pPr>
      <w:keepNext/>
      <w:numPr>
        <w:ilvl w:val="1"/>
        <w:numId w:val="1"/>
      </w:numPr>
      <w:spacing w:after="180"/>
      <w:jc w:val="both"/>
      <w:outlineLvl w:val="1"/>
    </w:pPr>
    <w:rPr>
      <w:bCs/>
      <w:lang w:val="en-US" w:eastAsia="ja-JP"/>
    </w:rPr>
  </w:style>
  <w:style w:type="paragraph" w:styleId="Heading3">
    <w:name w:val="heading 3"/>
    <w:basedOn w:val="Normal"/>
    <w:link w:val="Heading3Char"/>
    <w:qFormat/>
    <w:rsid w:val="002A4C39"/>
    <w:pPr>
      <w:numPr>
        <w:ilvl w:val="2"/>
        <w:numId w:val="1"/>
      </w:numPr>
      <w:spacing w:after="180"/>
      <w:jc w:val="both"/>
      <w:outlineLvl w:val="2"/>
    </w:pPr>
  </w:style>
  <w:style w:type="paragraph" w:styleId="Heading4">
    <w:name w:val="heading 4"/>
    <w:basedOn w:val="Normal"/>
    <w:link w:val="Heading4Char"/>
    <w:qFormat/>
    <w:rsid w:val="002A4C39"/>
    <w:pPr>
      <w:numPr>
        <w:ilvl w:val="3"/>
        <w:numId w:val="1"/>
      </w:numPr>
      <w:spacing w:after="180"/>
      <w:jc w:val="both"/>
      <w:outlineLvl w:val="3"/>
    </w:pPr>
  </w:style>
  <w:style w:type="paragraph" w:styleId="Heading5">
    <w:name w:val="heading 5"/>
    <w:basedOn w:val="Normal"/>
    <w:link w:val="Heading5Char"/>
    <w:qFormat/>
    <w:rsid w:val="002A4C39"/>
    <w:pPr>
      <w:numPr>
        <w:ilvl w:val="4"/>
        <w:numId w:val="1"/>
      </w:numPr>
      <w:spacing w:after="180"/>
      <w:jc w:val="both"/>
      <w:outlineLvl w:val="4"/>
    </w:pPr>
  </w:style>
  <w:style w:type="paragraph" w:styleId="Heading6">
    <w:name w:val="heading 6"/>
    <w:basedOn w:val="Normal"/>
    <w:link w:val="Heading6Char"/>
    <w:qFormat/>
    <w:rsid w:val="002A4C39"/>
    <w:pPr>
      <w:numPr>
        <w:ilvl w:val="5"/>
        <w:numId w:val="1"/>
      </w:numPr>
      <w:spacing w:after="180"/>
      <w:jc w:val="both"/>
      <w:outlineLvl w:val="5"/>
    </w:pPr>
  </w:style>
  <w:style w:type="paragraph" w:styleId="Heading7">
    <w:name w:val="heading 7"/>
    <w:basedOn w:val="Normal"/>
    <w:link w:val="Heading7Char"/>
    <w:qFormat/>
    <w:rsid w:val="002A4C39"/>
    <w:pPr>
      <w:numPr>
        <w:ilvl w:val="6"/>
        <w:numId w:val="1"/>
      </w:numPr>
      <w:spacing w:after="180"/>
      <w:jc w:val="both"/>
      <w:outlineLvl w:val="6"/>
    </w:pPr>
  </w:style>
  <w:style w:type="paragraph" w:styleId="Heading8">
    <w:name w:val="heading 8"/>
    <w:basedOn w:val="Normal"/>
    <w:next w:val="Normal"/>
    <w:link w:val="Heading8Char"/>
    <w:qFormat/>
    <w:rsid w:val="002A4C39"/>
    <w:pPr>
      <w:numPr>
        <w:ilvl w:val="7"/>
        <w:numId w:val="1"/>
      </w:numPr>
      <w:spacing w:after="180"/>
      <w:jc w:val="both"/>
      <w:outlineLvl w:val="7"/>
    </w:pPr>
    <w:rPr>
      <w:color w:val="000000" w:themeColor="text1"/>
    </w:rPr>
  </w:style>
  <w:style w:type="paragraph" w:styleId="Heading9">
    <w:name w:val="heading 9"/>
    <w:basedOn w:val="Normal"/>
    <w:next w:val="Normal"/>
    <w:link w:val="Heading9Char"/>
    <w:qFormat/>
    <w:rsid w:val="002A4C39"/>
    <w:pPr>
      <w:numPr>
        <w:ilvl w:val="8"/>
        <w:numId w:val="1"/>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C39"/>
    <w:rPr>
      <w:rFonts w:ascii="Times New Roman" w:eastAsia="MS Mincho" w:hAnsi="Times New Roman" w:cs="Times New Roman"/>
      <w:b/>
      <w:bCs/>
      <w:sz w:val="26"/>
      <w:lang w:val="pl-PL"/>
    </w:rPr>
  </w:style>
  <w:style w:type="character" w:customStyle="1" w:styleId="Heading2Char">
    <w:name w:val="Heading 2 Char"/>
    <w:basedOn w:val="DefaultParagraphFont"/>
    <w:link w:val="Heading2"/>
    <w:rsid w:val="002A4C39"/>
    <w:rPr>
      <w:rFonts w:ascii="Times New Roman" w:eastAsia="MS Mincho" w:hAnsi="Times New Roman" w:cs="Times New Roman"/>
      <w:bCs/>
      <w:lang w:eastAsia="ja-JP"/>
    </w:rPr>
  </w:style>
  <w:style w:type="character" w:customStyle="1" w:styleId="Heading3Char">
    <w:name w:val="Heading 3 Char"/>
    <w:basedOn w:val="DefaultParagraphFont"/>
    <w:link w:val="Heading3"/>
    <w:rsid w:val="002A4C39"/>
    <w:rPr>
      <w:rFonts w:ascii="Times New Roman" w:eastAsia="MS Mincho" w:hAnsi="Times New Roman" w:cs="Times New Roman"/>
      <w:lang w:val="pl-PL"/>
    </w:rPr>
  </w:style>
  <w:style w:type="character" w:customStyle="1" w:styleId="Heading4Char">
    <w:name w:val="Heading 4 Char"/>
    <w:basedOn w:val="DefaultParagraphFont"/>
    <w:link w:val="Heading4"/>
    <w:rsid w:val="002A4C39"/>
    <w:rPr>
      <w:rFonts w:ascii="Times New Roman" w:eastAsia="MS Mincho" w:hAnsi="Times New Roman" w:cs="Times New Roman"/>
      <w:lang w:val="pl-PL"/>
    </w:rPr>
  </w:style>
  <w:style w:type="character" w:customStyle="1" w:styleId="Heading5Char">
    <w:name w:val="Heading 5 Char"/>
    <w:basedOn w:val="DefaultParagraphFont"/>
    <w:link w:val="Heading5"/>
    <w:rsid w:val="002A4C39"/>
    <w:rPr>
      <w:rFonts w:ascii="Times New Roman" w:eastAsia="MS Mincho" w:hAnsi="Times New Roman" w:cs="Times New Roman"/>
      <w:lang w:val="pl-PL"/>
    </w:rPr>
  </w:style>
  <w:style w:type="character" w:customStyle="1" w:styleId="Heading6Char">
    <w:name w:val="Heading 6 Char"/>
    <w:basedOn w:val="DefaultParagraphFont"/>
    <w:link w:val="Heading6"/>
    <w:rsid w:val="002A4C39"/>
    <w:rPr>
      <w:rFonts w:ascii="Times New Roman" w:eastAsia="MS Mincho" w:hAnsi="Times New Roman" w:cs="Times New Roman"/>
      <w:lang w:val="pl-PL"/>
    </w:rPr>
  </w:style>
  <w:style w:type="character" w:customStyle="1" w:styleId="Heading7Char">
    <w:name w:val="Heading 7 Char"/>
    <w:basedOn w:val="DefaultParagraphFont"/>
    <w:link w:val="Heading7"/>
    <w:rsid w:val="002A4C39"/>
    <w:rPr>
      <w:rFonts w:ascii="Times New Roman" w:eastAsia="MS Mincho" w:hAnsi="Times New Roman" w:cs="Times New Roman"/>
      <w:lang w:val="pl-PL"/>
    </w:rPr>
  </w:style>
  <w:style w:type="character" w:customStyle="1" w:styleId="Heading8Char">
    <w:name w:val="Heading 8 Char"/>
    <w:basedOn w:val="DefaultParagraphFont"/>
    <w:link w:val="Heading8"/>
    <w:rsid w:val="002A4C39"/>
    <w:rPr>
      <w:rFonts w:ascii="Times New Roman" w:eastAsia="MS Mincho" w:hAnsi="Times New Roman" w:cs="Times New Roman"/>
      <w:color w:val="000000" w:themeColor="text1"/>
      <w:lang w:val="pl-PL"/>
    </w:rPr>
  </w:style>
  <w:style w:type="character" w:customStyle="1" w:styleId="Heading9Char">
    <w:name w:val="Heading 9 Char"/>
    <w:basedOn w:val="DefaultParagraphFont"/>
    <w:link w:val="Heading9"/>
    <w:rsid w:val="002A4C39"/>
    <w:rPr>
      <w:rFonts w:ascii="Times New Roman" w:eastAsia="MS Mincho" w:hAnsi="Times New Roman" w:cs="Times New Roman"/>
      <w:lang w:val="pl-PL"/>
    </w:rPr>
  </w:style>
  <w:style w:type="paragraph" w:styleId="Header">
    <w:name w:val="header"/>
    <w:basedOn w:val="Normal"/>
    <w:link w:val="HeaderChar"/>
    <w:rsid w:val="002A4C39"/>
    <w:pPr>
      <w:jc w:val="both"/>
    </w:pPr>
    <w:rPr>
      <w:rFonts w:eastAsia="Times New Roman"/>
      <w:szCs w:val="20"/>
      <w:lang w:eastAsia="de-DE"/>
    </w:rPr>
  </w:style>
  <w:style w:type="character" w:customStyle="1" w:styleId="HeaderChar">
    <w:name w:val="Header Char"/>
    <w:basedOn w:val="DefaultParagraphFont"/>
    <w:link w:val="Header"/>
    <w:rsid w:val="002A4C39"/>
    <w:rPr>
      <w:rFonts w:ascii="Times New Roman" w:eastAsia="Times New Roman" w:hAnsi="Times New Roman" w:cs="Times New Roman"/>
      <w:szCs w:val="20"/>
      <w:lang w:val="pl-PL" w:eastAsia="de-DE"/>
    </w:rPr>
  </w:style>
  <w:style w:type="paragraph" w:styleId="BodyText">
    <w:name w:val="Body Text"/>
    <w:basedOn w:val="Normal"/>
    <w:link w:val="BodyTextChar"/>
    <w:rsid w:val="002A4C39"/>
    <w:pPr>
      <w:widowControl w:val="0"/>
      <w:autoSpaceDE w:val="0"/>
      <w:autoSpaceDN w:val="0"/>
      <w:adjustRightInd w:val="0"/>
      <w:spacing w:after="120"/>
    </w:pPr>
    <w:rPr>
      <w:sz w:val="24"/>
      <w:szCs w:val="24"/>
      <w:lang w:val="en-US" w:eastAsia="ja-JP"/>
    </w:rPr>
  </w:style>
  <w:style w:type="character" w:customStyle="1" w:styleId="BodyTextChar">
    <w:name w:val="Body Text Char"/>
    <w:basedOn w:val="DefaultParagraphFont"/>
    <w:link w:val="BodyText"/>
    <w:rsid w:val="002A4C39"/>
    <w:rPr>
      <w:rFonts w:ascii="Times New Roman" w:eastAsia="MS Mincho" w:hAnsi="Times New Roman" w:cs="Times New Roman"/>
      <w:sz w:val="24"/>
      <w:szCs w:val="24"/>
      <w:lang w:eastAsia="ja-JP"/>
    </w:rPr>
  </w:style>
  <w:style w:type="paragraph" w:customStyle="1" w:styleId="Schedule1">
    <w:name w:val="Schedule 1"/>
    <w:basedOn w:val="Normal"/>
    <w:next w:val="Schedule2"/>
    <w:uiPriority w:val="30"/>
    <w:qFormat/>
    <w:rsid w:val="002A4C39"/>
    <w:pPr>
      <w:keepNext/>
      <w:numPr>
        <w:numId w:val="13"/>
      </w:numPr>
      <w:spacing w:before="360" w:after="180"/>
      <w:jc w:val="center"/>
    </w:pPr>
    <w:rPr>
      <w:b/>
      <w:bCs/>
      <w:sz w:val="26"/>
      <w:szCs w:val="30"/>
      <w:lang w:val="en-US"/>
    </w:rPr>
  </w:style>
  <w:style w:type="paragraph" w:customStyle="1" w:styleId="Schedule2">
    <w:name w:val="Schedule 2"/>
    <w:basedOn w:val="Normal"/>
    <w:next w:val="Normal"/>
    <w:uiPriority w:val="30"/>
    <w:qFormat/>
    <w:rsid w:val="002A4C39"/>
    <w:pPr>
      <w:numPr>
        <w:ilvl w:val="1"/>
        <w:numId w:val="13"/>
      </w:numPr>
      <w:spacing w:after="180"/>
      <w:jc w:val="both"/>
    </w:pPr>
    <w:rPr>
      <w:bCs/>
      <w:lang w:val="en-US"/>
    </w:rPr>
  </w:style>
  <w:style w:type="paragraph" w:customStyle="1" w:styleId="Schedule3">
    <w:name w:val="Schedule 3"/>
    <w:basedOn w:val="Normal"/>
    <w:next w:val="Normal"/>
    <w:uiPriority w:val="30"/>
    <w:qFormat/>
    <w:rsid w:val="002A4C39"/>
    <w:pPr>
      <w:numPr>
        <w:ilvl w:val="2"/>
        <w:numId w:val="13"/>
      </w:numPr>
      <w:spacing w:after="180"/>
      <w:jc w:val="both"/>
    </w:pPr>
    <w:rPr>
      <w:lang w:val="en-US"/>
    </w:rPr>
  </w:style>
  <w:style w:type="paragraph" w:customStyle="1" w:styleId="Schedule4">
    <w:name w:val="Schedule 4"/>
    <w:basedOn w:val="Normal"/>
    <w:next w:val="Normal"/>
    <w:uiPriority w:val="30"/>
    <w:qFormat/>
    <w:rsid w:val="002A4C39"/>
    <w:pPr>
      <w:numPr>
        <w:ilvl w:val="3"/>
        <w:numId w:val="13"/>
      </w:numPr>
      <w:spacing w:after="180"/>
      <w:jc w:val="both"/>
    </w:pPr>
    <w:rPr>
      <w:iCs/>
      <w:lang w:val="en-US"/>
    </w:rPr>
  </w:style>
  <w:style w:type="paragraph" w:customStyle="1" w:styleId="Schedule5">
    <w:name w:val="Schedule 5"/>
    <w:basedOn w:val="Normal"/>
    <w:uiPriority w:val="30"/>
    <w:qFormat/>
    <w:rsid w:val="002A4C39"/>
    <w:pPr>
      <w:numPr>
        <w:ilvl w:val="4"/>
        <w:numId w:val="13"/>
      </w:numPr>
      <w:spacing w:after="180"/>
      <w:jc w:val="both"/>
    </w:pPr>
    <w:rPr>
      <w:lang w:val="en-US"/>
    </w:rPr>
  </w:style>
  <w:style w:type="paragraph" w:customStyle="1" w:styleId="Schedule6">
    <w:name w:val="Schedule 6"/>
    <w:basedOn w:val="Normal"/>
    <w:uiPriority w:val="30"/>
    <w:qFormat/>
    <w:rsid w:val="002A4C39"/>
    <w:pPr>
      <w:numPr>
        <w:ilvl w:val="5"/>
        <w:numId w:val="13"/>
      </w:numPr>
      <w:spacing w:after="180"/>
      <w:jc w:val="both"/>
    </w:pPr>
    <w:rPr>
      <w:lang w:val="en-US"/>
    </w:rPr>
  </w:style>
  <w:style w:type="paragraph" w:customStyle="1" w:styleId="Schedule7">
    <w:name w:val="Schedule 7"/>
    <w:basedOn w:val="Normal"/>
    <w:uiPriority w:val="30"/>
    <w:qFormat/>
    <w:rsid w:val="002A4C39"/>
    <w:pPr>
      <w:numPr>
        <w:ilvl w:val="6"/>
        <w:numId w:val="13"/>
      </w:numPr>
      <w:spacing w:after="180"/>
      <w:jc w:val="both"/>
    </w:pPr>
    <w:rPr>
      <w:lang w:val="en-US"/>
    </w:rPr>
  </w:style>
  <w:style w:type="paragraph" w:customStyle="1" w:styleId="Schedule8">
    <w:name w:val="Schedule 8"/>
    <w:basedOn w:val="Normal"/>
    <w:uiPriority w:val="30"/>
    <w:qFormat/>
    <w:rsid w:val="002A4C39"/>
    <w:pPr>
      <w:numPr>
        <w:ilvl w:val="7"/>
        <w:numId w:val="13"/>
      </w:numPr>
      <w:spacing w:after="180"/>
      <w:jc w:val="both"/>
    </w:pPr>
    <w:rPr>
      <w:lang w:val="en-US"/>
    </w:rPr>
  </w:style>
  <w:style w:type="paragraph" w:customStyle="1" w:styleId="Schedule9">
    <w:name w:val="Schedule 9"/>
    <w:basedOn w:val="Normal"/>
    <w:uiPriority w:val="30"/>
    <w:qFormat/>
    <w:rsid w:val="002A4C39"/>
    <w:pPr>
      <w:numPr>
        <w:ilvl w:val="8"/>
        <w:numId w:val="13"/>
      </w:numPr>
      <w:spacing w:after="180"/>
      <w:jc w:val="both"/>
    </w:pPr>
    <w:rPr>
      <w:lang w:val="en-US"/>
    </w:rPr>
  </w:style>
  <w:style w:type="paragraph" w:styleId="NormalWeb">
    <w:name w:val="Normal (Web)"/>
    <w:basedOn w:val="Normal"/>
    <w:uiPriority w:val="99"/>
    <w:semiHidden/>
    <w:unhideWhenUsed/>
    <w:rsid w:val="00D33941"/>
    <w:rPr>
      <w:rFonts w:eastAsiaTheme="minorHAnsi"/>
      <w:sz w:val="24"/>
      <w:szCs w:val="24"/>
      <w:lang w:val="en-US"/>
    </w:rPr>
  </w:style>
  <w:style w:type="table" w:styleId="TableGrid">
    <w:name w:val="Table Grid"/>
    <w:basedOn w:val="TableNormal"/>
    <w:uiPriority w:val="39"/>
    <w:rsid w:val="00F1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7732"/>
    <w:rPr>
      <w:rFonts w:ascii="Tahoma" w:hAnsi="Tahoma" w:cs="Tahoma"/>
      <w:sz w:val="16"/>
      <w:szCs w:val="16"/>
    </w:rPr>
  </w:style>
  <w:style w:type="character" w:customStyle="1" w:styleId="BalloonTextChar">
    <w:name w:val="Balloon Text Char"/>
    <w:basedOn w:val="DefaultParagraphFont"/>
    <w:link w:val="BalloonText"/>
    <w:uiPriority w:val="99"/>
    <w:semiHidden/>
    <w:rsid w:val="000A7732"/>
    <w:rPr>
      <w:rFonts w:ascii="Tahoma" w:eastAsia="MS Mincho" w:hAnsi="Tahoma" w:cs="Tahoma"/>
      <w:sz w:val="16"/>
      <w:szCs w:val="16"/>
      <w:lang w:val="pl-PL"/>
    </w:rPr>
  </w:style>
  <w:style w:type="character" w:styleId="Hyperlink">
    <w:name w:val="Hyperlink"/>
    <w:basedOn w:val="DefaultParagraphFont"/>
    <w:uiPriority w:val="99"/>
    <w:unhideWhenUsed/>
    <w:rsid w:val="002A5A3F"/>
    <w:rPr>
      <w:color w:val="0000FF"/>
      <w:u w:val="single"/>
    </w:rPr>
  </w:style>
  <w:style w:type="paragraph" w:styleId="Footer">
    <w:name w:val="footer"/>
    <w:basedOn w:val="Normal"/>
    <w:link w:val="FooterChar"/>
    <w:uiPriority w:val="99"/>
    <w:unhideWhenUsed/>
    <w:rsid w:val="00393F03"/>
    <w:pPr>
      <w:tabs>
        <w:tab w:val="center" w:pos="4680"/>
        <w:tab w:val="right" w:pos="9360"/>
      </w:tabs>
    </w:pPr>
  </w:style>
  <w:style w:type="character" w:customStyle="1" w:styleId="FooterChar">
    <w:name w:val="Footer Char"/>
    <w:basedOn w:val="DefaultParagraphFont"/>
    <w:link w:val="Footer"/>
    <w:uiPriority w:val="99"/>
    <w:rsid w:val="00393F03"/>
    <w:rPr>
      <w:rFonts w:ascii="Times New Roman" w:eastAsia="MS Mincho"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7591">
      <w:bodyDiv w:val="1"/>
      <w:marLeft w:val="0"/>
      <w:marRight w:val="0"/>
      <w:marTop w:val="0"/>
      <w:marBottom w:val="0"/>
      <w:divBdr>
        <w:top w:val="none" w:sz="0" w:space="0" w:color="auto"/>
        <w:left w:val="none" w:sz="0" w:space="0" w:color="auto"/>
        <w:bottom w:val="none" w:sz="0" w:space="0" w:color="auto"/>
        <w:right w:val="none" w:sz="0" w:space="0" w:color="auto"/>
      </w:divBdr>
    </w:div>
    <w:div w:id="167990227">
      <w:bodyDiv w:val="1"/>
      <w:marLeft w:val="0"/>
      <w:marRight w:val="0"/>
      <w:marTop w:val="0"/>
      <w:marBottom w:val="0"/>
      <w:divBdr>
        <w:top w:val="none" w:sz="0" w:space="0" w:color="auto"/>
        <w:left w:val="none" w:sz="0" w:space="0" w:color="auto"/>
        <w:bottom w:val="none" w:sz="0" w:space="0" w:color="auto"/>
        <w:right w:val="none" w:sz="0" w:space="0" w:color="auto"/>
      </w:divBdr>
    </w:div>
    <w:div w:id="169683186">
      <w:bodyDiv w:val="1"/>
      <w:marLeft w:val="0"/>
      <w:marRight w:val="0"/>
      <w:marTop w:val="0"/>
      <w:marBottom w:val="0"/>
      <w:divBdr>
        <w:top w:val="none" w:sz="0" w:space="0" w:color="auto"/>
        <w:left w:val="none" w:sz="0" w:space="0" w:color="auto"/>
        <w:bottom w:val="none" w:sz="0" w:space="0" w:color="auto"/>
        <w:right w:val="none" w:sz="0" w:space="0" w:color="auto"/>
      </w:divBdr>
    </w:div>
    <w:div w:id="264114741">
      <w:bodyDiv w:val="1"/>
      <w:marLeft w:val="0"/>
      <w:marRight w:val="0"/>
      <w:marTop w:val="0"/>
      <w:marBottom w:val="0"/>
      <w:divBdr>
        <w:top w:val="none" w:sz="0" w:space="0" w:color="auto"/>
        <w:left w:val="none" w:sz="0" w:space="0" w:color="auto"/>
        <w:bottom w:val="none" w:sz="0" w:space="0" w:color="auto"/>
        <w:right w:val="none" w:sz="0" w:space="0" w:color="auto"/>
      </w:divBdr>
    </w:div>
    <w:div w:id="289438701">
      <w:bodyDiv w:val="1"/>
      <w:marLeft w:val="0"/>
      <w:marRight w:val="0"/>
      <w:marTop w:val="0"/>
      <w:marBottom w:val="0"/>
      <w:divBdr>
        <w:top w:val="none" w:sz="0" w:space="0" w:color="auto"/>
        <w:left w:val="none" w:sz="0" w:space="0" w:color="auto"/>
        <w:bottom w:val="none" w:sz="0" w:space="0" w:color="auto"/>
        <w:right w:val="none" w:sz="0" w:space="0" w:color="auto"/>
      </w:divBdr>
    </w:div>
    <w:div w:id="329916945">
      <w:bodyDiv w:val="1"/>
      <w:marLeft w:val="0"/>
      <w:marRight w:val="0"/>
      <w:marTop w:val="0"/>
      <w:marBottom w:val="0"/>
      <w:divBdr>
        <w:top w:val="none" w:sz="0" w:space="0" w:color="auto"/>
        <w:left w:val="none" w:sz="0" w:space="0" w:color="auto"/>
        <w:bottom w:val="none" w:sz="0" w:space="0" w:color="auto"/>
        <w:right w:val="none" w:sz="0" w:space="0" w:color="auto"/>
      </w:divBdr>
    </w:div>
    <w:div w:id="378668603">
      <w:bodyDiv w:val="1"/>
      <w:marLeft w:val="0"/>
      <w:marRight w:val="0"/>
      <w:marTop w:val="0"/>
      <w:marBottom w:val="0"/>
      <w:divBdr>
        <w:top w:val="none" w:sz="0" w:space="0" w:color="auto"/>
        <w:left w:val="none" w:sz="0" w:space="0" w:color="auto"/>
        <w:bottom w:val="none" w:sz="0" w:space="0" w:color="auto"/>
        <w:right w:val="none" w:sz="0" w:space="0" w:color="auto"/>
      </w:divBdr>
    </w:div>
    <w:div w:id="496506630">
      <w:bodyDiv w:val="1"/>
      <w:marLeft w:val="0"/>
      <w:marRight w:val="0"/>
      <w:marTop w:val="0"/>
      <w:marBottom w:val="0"/>
      <w:divBdr>
        <w:top w:val="none" w:sz="0" w:space="0" w:color="auto"/>
        <w:left w:val="none" w:sz="0" w:space="0" w:color="auto"/>
        <w:bottom w:val="none" w:sz="0" w:space="0" w:color="auto"/>
        <w:right w:val="none" w:sz="0" w:space="0" w:color="auto"/>
      </w:divBdr>
    </w:div>
    <w:div w:id="836582080">
      <w:bodyDiv w:val="1"/>
      <w:marLeft w:val="0"/>
      <w:marRight w:val="0"/>
      <w:marTop w:val="0"/>
      <w:marBottom w:val="0"/>
      <w:divBdr>
        <w:top w:val="none" w:sz="0" w:space="0" w:color="auto"/>
        <w:left w:val="none" w:sz="0" w:space="0" w:color="auto"/>
        <w:bottom w:val="none" w:sz="0" w:space="0" w:color="auto"/>
        <w:right w:val="none" w:sz="0" w:space="0" w:color="auto"/>
      </w:divBdr>
    </w:div>
    <w:div w:id="870921360">
      <w:bodyDiv w:val="1"/>
      <w:marLeft w:val="0"/>
      <w:marRight w:val="0"/>
      <w:marTop w:val="0"/>
      <w:marBottom w:val="0"/>
      <w:divBdr>
        <w:top w:val="none" w:sz="0" w:space="0" w:color="auto"/>
        <w:left w:val="none" w:sz="0" w:space="0" w:color="auto"/>
        <w:bottom w:val="none" w:sz="0" w:space="0" w:color="auto"/>
        <w:right w:val="none" w:sz="0" w:space="0" w:color="auto"/>
      </w:divBdr>
    </w:div>
    <w:div w:id="920021551">
      <w:bodyDiv w:val="1"/>
      <w:marLeft w:val="0"/>
      <w:marRight w:val="0"/>
      <w:marTop w:val="0"/>
      <w:marBottom w:val="0"/>
      <w:divBdr>
        <w:top w:val="none" w:sz="0" w:space="0" w:color="auto"/>
        <w:left w:val="none" w:sz="0" w:space="0" w:color="auto"/>
        <w:bottom w:val="none" w:sz="0" w:space="0" w:color="auto"/>
        <w:right w:val="none" w:sz="0" w:space="0" w:color="auto"/>
      </w:divBdr>
    </w:div>
    <w:div w:id="984504916">
      <w:bodyDiv w:val="1"/>
      <w:marLeft w:val="0"/>
      <w:marRight w:val="0"/>
      <w:marTop w:val="0"/>
      <w:marBottom w:val="0"/>
      <w:divBdr>
        <w:top w:val="none" w:sz="0" w:space="0" w:color="auto"/>
        <w:left w:val="none" w:sz="0" w:space="0" w:color="auto"/>
        <w:bottom w:val="none" w:sz="0" w:space="0" w:color="auto"/>
        <w:right w:val="none" w:sz="0" w:space="0" w:color="auto"/>
      </w:divBdr>
    </w:div>
    <w:div w:id="1055738377">
      <w:bodyDiv w:val="1"/>
      <w:marLeft w:val="0"/>
      <w:marRight w:val="0"/>
      <w:marTop w:val="0"/>
      <w:marBottom w:val="0"/>
      <w:divBdr>
        <w:top w:val="none" w:sz="0" w:space="0" w:color="auto"/>
        <w:left w:val="none" w:sz="0" w:space="0" w:color="auto"/>
        <w:bottom w:val="none" w:sz="0" w:space="0" w:color="auto"/>
        <w:right w:val="none" w:sz="0" w:space="0" w:color="auto"/>
      </w:divBdr>
    </w:div>
    <w:div w:id="1074740250">
      <w:bodyDiv w:val="1"/>
      <w:marLeft w:val="0"/>
      <w:marRight w:val="0"/>
      <w:marTop w:val="0"/>
      <w:marBottom w:val="0"/>
      <w:divBdr>
        <w:top w:val="none" w:sz="0" w:space="0" w:color="auto"/>
        <w:left w:val="none" w:sz="0" w:space="0" w:color="auto"/>
        <w:bottom w:val="none" w:sz="0" w:space="0" w:color="auto"/>
        <w:right w:val="none" w:sz="0" w:space="0" w:color="auto"/>
      </w:divBdr>
    </w:div>
    <w:div w:id="1168137951">
      <w:bodyDiv w:val="1"/>
      <w:marLeft w:val="0"/>
      <w:marRight w:val="0"/>
      <w:marTop w:val="0"/>
      <w:marBottom w:val="0"/>
      <w:divBdr>
        <w:top w:val="none" w:sz="0" w:space="0" w:color="auto"/>
        <w:left w:val="none" w:sz="0" w:space="0" w:color="auto"/>
        <w:bottom w:val="none" w:sz="0" w:space="0" w:color="auto"/>
        <w:right w:val="none" w:sz="0" w:space="0" w:color="auto"/>
      </w:divBdr>
    </w:div>
    <w:div w:id="1321231336">
      <w:bodyDiv w:val="1"/>
      <w:marLeft w:val="0"/>
      <w:marRight w:val="0"/>
      <w:marTop w:val="0"/>
      <w:marBottom w:val="0"/>
      <w:divBdr>
        <w:top w:val="none" w:sz="0" w:space="0" w:color="auto"/>
        <w:left w:val="none" w:sz="0" w:space="0" w:color="auto"/>
        <w:bottom w:val="none" w:sz="0" w:space="0" w:color="auto"/>
        <w:right w:val="none" w:sz="0" w:space="0" w:color="auto"/>
      </w:divBdr>
    </w:div>
    <w:div w:id="1476600185">
      <w:bodyDiv w:val="1"/>
      <w:marLeft w:val="0"/>
      <w:marRight w:val="0"/>
      <w:marTop w:val="0"/>
      <w:marBottom w:val="0"/>
      <w:divBdr>
        <w:top w:val="none" w:sz="0" w:space="0" w:color="auto"/>
        <w:left w:val="none" w:sz="0" w:space="0" w:color="auto"/>
        <w:bottom w:val="none" w:sz="0" w:space="0" w:color="auto"/>
        <w:right w:val="none" w:sz="0" w:space="0" w:color="auto"/>
      </w:divBdr>
    </w:div>
    <w:div w:id="1488937724">
      <w:bodyDiv w:val="1"/>
      <w:marLeft w:val="0"/>
      <w:marRight w:val="0"/>
      <w:marTop w:val="0"/>
      <w:marBottom w:val="0"/>
      <w:divBdr>
        <w:top w:val="none" w:sz="0" w:space="0" w:color="auto"/>
        <w:left w:val="none" w:sz="0" w:space="0" w:color="auto"/>
        <w:bottom w:val="none" w:sz="0" w:space="0" w:color="auto"/>
        <w:right w:val="none" w:sz="0" w:space="0" w:color="auto"/>
      </w:divBdr>
    </w:div>
    <w:div w:id="1516458159">
      <w:bodyDiv w:val="1"/>
      <w:marLeft w:val="0"/>
      <w:marRight w:val="0"/>
      <w:marTop w:val="0"/>
      <w:marBottom w:val="0"/>
      <w:divBdr>
        <w:top w:val="none" w:sz="0" w:space="0" w:color="auto"/>
        <w:left w:val="none" w:sz="0" w:space="0" w:color="auto"/>
        <w:bottom w:val="none" w:sz="0" w:space="0" w:color="auto"/>
        <w:right w:val="none" w:sz="0" w:space="0" w:color="auto"/>
      </w:divBdr>
    </w:div>
    <w:div w:id="1568494729">
      <w:bodyDiv w:val="1"/>
      <w:marLeft w:val="0"/>
      <w:marRight w:val="0"/>
      <w:marTop w:val="0"/>
      <w:marBottom w:val="0"/>
      <w:divBdr>
        <w:top w:val="none" w:sz="0" w:space="0" w:color="auto"/>
        <w:left w:val="none" w:sz="0" w:space="0" w:color="auto"/>
        <w:bottom w:val="none" w:sz="0" w:space="0" w:color="auto"/>
        <w:right w:val="none" w:sz="0" w:space="0" w:color="auto"/>
      </w:divBdr>
    </w:div>
    <w:div w:id="1570382232">
      <w:bodyDiv w:val="1"/>
      <w:marLeft w:val="0"/>
      <w:marRight w:val="0"/>
      <w:marTop w:val="0"/>
      <w:marBottom w:val="0"/>
      <w:divBdr>
        <w:top w:val="none" w:sz="0" w:space="0" w:color="auto"/>
        <w:left w:val="none" w:sz="0" w:space="0" w:color="auto"/>
        <w:bottom w:val="none" w:sz="0" w:space="0" w:color="auto"/>
        <w:right w:val="none" w:sz="0" w:space="0" w:color="auto"/>
      </w:divBdr>
    </w:div>
    <w:div w:id="1602100863">
      <w:bodyDiv w:val="1"/>
      <w:marLeft w:val="0"/>
      <w:marRight w:val="0"/>
      <w:marTop w:val="0"/>
      <w:marBottom w:val="0"/>
      <w:divBdr>
        <w:top w:val="none" w:sz="0" w:space="0" w:color="auto"/>
        <w:left w:val="none" w:sz="0" w:space="0" w:color="auto"/>
        <w:bottom w:val="none" w:sz="0" w:space="0" w:color="auto"/>
        <w:right w:val="none" w:sz="0" w:space="0" w:color="auto"/>
      </w:divBdr>
    </w:div>
    <w:div w:id="1611814197">
      <w:bodyDiv w:val="1"/>
      <w:marLeft w:val="0"/>
      <w:marRight w:val="0"/>
      <w:marTop w:val="0"/>
      <w:marBottom w:val="0"/>
      <w:divBdr>
        <w:top w:val="none" w:sz="0" w:space="0" w:color="auto"/>
        <w:left w:val="none" w:sz="0" w:space="0" w:color="auto"/>
        <w:bottom w:val="none" w:sz="0" w:space="0" w:color="auto"/>
        <w:right w:val="none" w:sz="0" w:space="0" w:color="auto"/>
      </w:divBdr>
    </w:div>
    <w:div w:id="1644777301">
      <w:bodyDiv w:val="1"/>
      <w:marLeft w:val="0"/>
      <w:marRight w:val="0"/>
      <w:marTop w:val="0"/>
      <w:marBottom w:val="0"/>
      <w:divBdr>
        <w:top w:val="none" w:sz="0" w:space="0" w:color="auto"/>
        <w:left w:val="none" w:sz="0" w:space="0" w:color="auto"/>
        <w:bottom w:val="none" w:sz="0" w:space="0" w:color="auto"/>
        <w:right w:val="none" w:sz="0" w:space="0" w:color="auto"/>
      </w:divBdr>
    </w:div>
    <w:div w:id="1664158377">
      <w:bodyDiv w:val="1"/>
      <w:marLeft w:val="0"/>
      <w:marRight w:val="0"/>
      <w:marTop w:val="0"/>
      <w:marBottom w:val="0"/>
      <w:divBdr>
        <w:top w:val="none" w:sz="0" w:space="0" w:color="auto"/>
        <w:left w:val="none" w:sz="0" w:space="0" w:color="auto"/>
        <w:bottom w:val="none" w:sz="0" w:space="0" w:color="auto"/>
        <w:right w:val="none" w:sz="0" w:space="0" w:color="auto"/>
      </w:divBdr>
    </w:div>
    <w:div w:id="1667397849">
      <w:bodyDiv w:val="1"/>
      <w:marLeft w:val="0"/>
      <w:marRight w:val="0"/>
      <w:marTop w:val="0"/>
      <w:marBottom w:val="0"/>
      <w:divBdr>
        <w:top w:val="none" w:sz="0" w:space="0" w:color="auto"/>
        <w:left w:val="none" w:sz="0" w:space="0" w:color="auto"/>
        <w:bottom w:val="none" w:sz="0" w:space="0" w:color="auto"/>
        <w:right w:val="none" w:sz="0" w:space="0" w:color="auto"/>
      </w:divBdr>
    </w:div>
    <w:div w:id="1847011657">
      <w:bodyDiv w:val="1"/>
      <w:marLeft w:val="0"/>
      <w:marRight w:val="0"/>
      <w:marTop w:val="0"/>
      <w:marBottom w:val="0"/>
      <w:divBdr>
        <w:top w:val="none" w:sz="0" w:space="0" w:color="auto"/>
        <w:left w:val="none" w:sz="0" w:space="0" w:color="auto"/>
        <w:bottom w:val="none" w:sz="0" w:space="0" w:color="auto"/>
        <w:right w:val="none" w:sz="0" w:space="0" w:color="auto"/>
      </w:divBdr>
    </w:div>
    <w:div w:id="1942452408">
      <w:bodyDiv w:val="1"/>
      <w:marLeft w:val="0"/>
      <w:marRight w:val="0"/>
      <w:marTop w:val="0"/>
      <w:marBottom w:val="0"/>
      <w:divBdr>
        <w:top w:val="none" w:sz="0" w:space="0" w:color="auto"/>
        <w:left w:val="none" w:sz="0" w:space="0" w:color="auto"/>
        <w:bottom w:val="none" w:sz="0" w:space="0" w:color="auto"/>
        <w:right w:val="none" w:sz="0" w:space="0" w:color="auto"/>
      </w:divBdr>
    </w:div>
    <w:div w:id="1946691356">
      <w:bodyDiv w:val="1"/>
      <w:marLeft w:val="0"/>
      <w:marRight w:val="0"/>
      <w:marTop w:val="0"/>
      <w:marBottom w:val="0"/>
      <w:divBdr>
        <w:top w:val="none" w:sz="0" w:space="0" w:color="auto"/>
        <w:left w:val="none" w:sz="0" w:space="0" w:color="auto"/>
        <w:bottom w:val="none" w:sz="0" w:space="0" w:color="auto"/>
        <w:right w:val="none" w:sz="0" w:space="0" w:color="auto"/>
      </w:divBdr>
    </w:div>
    <w:div w:id="2000307921">
      <w:bodyDiv w:val="1"/>
      <w:marLeft w:val="0"/>
      <w:marRight w:val="0"/>
      <w:marTop w:val="0"/>
      <w:marBottom w:val="0"/>
      <w:divBdr>
        <w:top w:val="none" w:sz="0" w:space="0" w:color="auto"/>
        <w:left w:val="none" w:sz="0" w:space="0" w:color="auto"/>
        <w:bottom w:val="none" w:sz="0" w:space="0" w:color="auto"/>
        <w:right w:val="none" w:sz="0" w:space="0" w:color="auto"/>
      </w:divBdr>
    </w:div>
    <w:div w:id="2024745069">
      <w:bodyDiv w:val="1"/>
      <w:marLeft w:val="0"/>
      <w:marRight w:val="0"/>
      <w:marTop w:val="0"/>
      <w:marBottom w:val="0"/>
      <w:divBdr>
        <w:top w:val="none" w:sz="0" w:space="0" w:color="auto"/>
        <w:left w:val="none" w:sz="0" w:space="0" w:color="auto"/>
        <w:bottom w:val="none" w:sz="0" w:space="0" w:color="auto"/>
        <w:right w:val="none" w:sz="0" w:space="0" w:color="auto"/>
      </w:divBdr>
    </w:div>
    <w:div w:id="20670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h.org.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3066</Words>
  <Characters>17477</Characters>
  <Application>Microsoft Office Word</Application>
  <DocSecurity>0</DocSecurity>
  <Lines>145</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PAH-AB</dc:creator>
  <cp:keywords/>
  <dc:description/>
  <cp:lastModifiedBy>252682267852</cp:lastModifiedBy>
  <cp:revision>3</cp:revision>
  <cp:lastPrinted>2018-11-28T05:54:00Z</cp:lastPrinted>
  <dcterms:created xsi:type="dcterms:W3CDTF">2020-09-30T06:57:00Z</dcterms:created>
  <dcterms:modified xsi:type="dcterms:W3CDTF">2020-09-30T08:11:00Z</dcterms:modified>
</cp:coreProperties>
</file>