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62E9" w14:textId="77777777" w:rsidR="00242EF1" w:rsidRPr="00FA7158" w:rsidRDefault="00085269">
      <w:pPr>
        <w:spacing w:after="0" w:line="259" w:lineRule="auto"/>
        <w:ind w:left="409" w:right="0" w:firstLine="0"/>
        <w:jc w:val="center"/>
        <w:rPr>
          <w:rFonts w:asciiTheme="minorHAnsi" w:hAnsiTheme="minorHAnsi" w:cstheme="minorHAnsi"/>
          <w:sz w:val="24"/>
          <w:szCs w:val="24"/>
        </w:rPr>
      </w:pPr>
      <w:r w:rsidRPr="00FA7158">
        <w:rPr>
          <w:rFonts w:asciiTheme="minorHAnsi" w:hAnsiTheme="minorHAnsi" w:cstheme="minorHAnsi"/>
          <w:b/>
          <w:sz w:val="24"/>
          <w:szCs w:val="24"/>
        </w:rPr>
        <w:t xml:space="preserve"> </w:t>
      </w:r>
    </w:p>
    <w:p w14:paraId="55829BFB" w14:textId="77777777" w:rsidR="00DB00E1" w:rsidRPr="00FA7158" w:rsidRDefault="00DB00E1" w:rsidP="00DB00E1">
      <w:pPr>
        <w:spacing w:after="0" w:line="240" w:lineRule="auto"/>
        <w:jc w:val="center"/>
        <w:rPr>
          <w:rFonts w:asciiTheme="minorHAnsi" w:hAnsiTheme="minorHAnsi" w:cstheme="minorHAnsi"/>
          <w:b/>
          <w:sz w:val="24"/>
          <w:szCs w:val="24"/>
        </w:rPr>
      </w:pPr>
      <w:bookmarkStart w:id="0" w:name="_heading=h.gjdgxs" w:colFirst="0" w:colLast="0"/>
      <w:bookmarkEnd w:id="0"/>
      <w:r w:rsidRPr="00FA7158">
        <w:rPr>
          <w:rFonts w:asciiTheme="minorHAnsi" w:hAnsiTheme="minorHAnsi" w:cstheme="minorHAnsi"/>
          <w:b/>
          <w:sz w:val="24"/>
          <w:szCs w:val="24"/>
        </w:rPr>
        <w:t>FEDERAL GOVERNMENT OF SOMALIA</w:t>
      </w:r>
    </w:p>
    <w:p w14:paraId="0EA6E246" w14:textId="77777777" w:rsidR="00DB00E1" w:rsidRPr="00FA7158" w:rsidRDefault="00DB00E1" w:rsidP="00DB00E1">
      <w:pPr>
        <w:spacing w:after="0" w:line="240" w:lineRule="auto"/>
        <w:jc w:val="center"/>
        <w:rPr>
          <w:rFonts w:asciiTheme="minorHAnsi" w:hAnsiTheme="minorHAnsi" w:cstheme="minorHAnsi"/>
          <w:sz w:val="24"/>
          <w:szCs w:val="24"/>
        </w:rPr>
      </w:pPr>
    </w:p>
    <w:p w14:paraId="33435519" w14:textId="77777777" w:rsidR="00DB00E1" w:rsidRPr="00FA7158" w:rsidRDefault="00DB00E1" w:rsidP="00DB00E1">
      <w:pPr>
        <w:spacing w:after="0" w:line="240" w:lineRule="auto"/>
        <w:jc w:val="center"/>
        <w:rPr>
          <w:rFonts w:asciiTheme="minorHAnsi" w:hAnsiTheme="minorHAnsi" w:cstheme="minorHAnsi"/>
          <w:sz w:val="24"/>
          <w:szCs w:val="24"/>
        </w:rPr>
      </w:pPr>
      <w:r w:rsidRPr="00FA7158">
        <w:rPr>
          <w:rFonts w:asciiTheme="minorHAnsi" w:hAnsiTheme="minorHAnsi" w:cstheme="minorHAnsi"/>
          <w:noProof/>
          <w:sz w:val="24"/>
          <w:szCs w:val="24"/>
          <w:lang w:val="en-AU"/>
        </w:rPr>
        <w:drawing>
          <wp:inline distT="0" distB="0" distL="0" distR="0" wp14:anchorId="07CFEDE9" wp14:editId="4EE6C7FB">
            <wp:extent cx="876300" cy="716280"/>
            <wp:effectExtent l="0" t="0" r="0" b="7620"/>
            <wp:docPr id="3" name="image1.jpg" descr="Image result for federal government of somalia Ministry of labour"/>
            <wp:cNvGraphicFramePr/>
            <a:graphic xmlns:a="http://schemas.openxmlformats.org/drawingml/2006/main">
              <a:graphicData uri="http://schemas.openxmlformats.org/drawingml/2006/picture">
                <pic:pic xmlns:pic="http://schemas.openxmlformats.org/drawingml/2006/picture">
                  <pic:nvPicPr>
                    <pic:cNvPr id="0" name="image1.jpg" descr="Image result for federal government of somalia Ministry of labour"/>
                    <pic:cNvPicPr preferRelativeResize="0"/>
                  </pic:nvPicPr>
                  <pic:blipFill>
                    <a:blip r:embed="rId8"/>
                    <a:srcRect/>
                    <a:stretch>
                      <a:fillRect/>
                    </a:stretch>
                  </pic:blipFill>
                  <pic:spPr>
                    <a:xfrm>
                      <a:off x="0" y="0"/>
                      <a:ext cx="876300" cy="716280"/>
                    </a:xfrm>
                    <a:prstGeom prst="rect">
                      <a:avLst/>
                    </a:prstGeom>
                    <a:ln/>
                  </pic:spPr>
                </pic:pic>
              </a:graphicData>
            </a:graphic>
          </wp:inline>
        </w:drawing>
      </w:r>
    </w:p>
    <w:p w14:paraId="3924665E" w14:textId="77777777" w:rsidR="00DB00E1" w:rsidRPr="00FA7158" w:rsidRDefault="00DB00E1" w:rsidP="00DB00E1">
      <w:pPr>
        <w:spacing w:after="0" w:line="240" w:lineRule="auto"/>
        <w:jc w:val="center"/>
        <w:rPr>
          <w:rFonts w:asciiTheme="minorHAnsi" w:hAnsiTheme="minorHAnsi" w:cstheme="minorHAnsi"/>
          <w:b/>
          <w:sz w:val="24"/>
          <w:szCs w:val="24"/>
        </w:rPr>
      </w:pPr>
    </w:p>
    <w:p w14:paraId="4477E629" w14:textId="77777777" w:rsidR="00DB00E1" w:rsidRPr="00FA7158" w:rsidRDefault="00DB00E1" w:rsidP="00DB00E1">
      <w:pPr>
        <w:spacing w:after="0" w:line="240" w:lineRule="auto"/>
        <w:jc w:val="center"/>
        <w:rPr>
          <w:rFonts w:asciiTheme="minorHAnsi" w:hAnsiTheme="minorHAnsi" w:cstheme="minorHAnsi"/>
          <w:b/>
          <w:sz w:val="24"/>
          <w:szCs w:val="24"/>
        </w:rPr>
      </w:pPr>
      <w:r w:rsidRPr="00FA7158">
        <w:rPr>
          <w:rFonts w:asciiTheme="minorHAnsi" w:hAnsiTheme="minorHAnsi" w:cstheme="minorHAnsi"/>
          <w:b/>
          <w:sz w:val="24"/>
          <w:szCs w:val="24"/>
        </w:rPr>
        <w:t>Ministry of Finance (MoF)</w:t>
      </w:r>
    </w:p>
    <w:p w14:paraId="46C58DB5" w14:textId="77777777" w:rsidR="00DB00E1" w:rsidRPr="00FA7158" w:rsidRDefault="00DB00E1" w:rsidP="00DB00E1">
      <w:pPr>
        <w:spacing w:after="0" w:line="240" w:lineRule="auto"/>
        <w:jc w:val="center"/>
        <w:rPr>
          <w:rFonts w:asciiTheme="minorHAnsi" w:hAnsiTheme="minorHAnsi" w:cstheme="minorHAnsi"/>
          <w:b/>
          <w:sz w:val="24"/>
          <w:szCs w:val="24"/>
        </w:rPr>
      </w:pPr>
      <w:r w:rsidRPr="00FA7158">
        <w:rPr>
          <w:rFonts w:asciiTheme="minorHAnsi" w:hAnsiTheme="minorHAnsi" w:cstheme="minorHAnsi"/>
          <w:b/>
          <w:sz w:val="24"/>
          <w:szCs w:val="24"/>
        </w:rPr>
        <w:t>Somalia Crisis Recovery Project (SCRP)</w:t>
      </w:r>
    </w:p>
    <w:p w14:paraId="23DA384A" w14:textId="77777777" w:rsidR="00DB00E1" w:rsidRPr="00FA7158" w:rsidRDefault="00DB00E1" w:rsidP="00DB00E1">
      <w:pPr>
        <w:spacing w:after="0" w:line="240" w:lineRule="auto"/>
        <w:rPr>
          <w:rFonts w:asciiTheme="minorHAnsi" w:hAnsiTheme="minorHAnsi" w:cstheme="minorHAnsi"/>
          <w:sz w:val="24"/>
          <w:szCs w:val="24"/>
          <w:u w:val="single"/>
        </w:rPr>
      </w:pPr>
    </w:p>
    <w:p w14:paraId="10B2AA2F" w14:textId="2B036ED4" w:rsidR="00DB00E1" w:rsidRPr="00FA7158" w:rsidRDefault="00DB00E1" w:rsidP="00DB00E1">
      <w:pPr>
        <w:spacing w:after="0" w:line="240" w:lineRule="auto"/>
        <w:jc w:val="center"/>
        <w:rPr>
          <w:rFonts w:asciiTheme="minorHAnsi" w:hAnsiTheme="minorHAnsi" w:cstheme="minorHAnsi"/>
          <w:sz w:val="24"/>
          <w:szCs w:val="24"/>
          <w:u w:val="single"/>
        </w:rPr>
      </w:pPr>
      <w:r w:rsidRPr="00FA7158">
        <w:rPr>
          <w:rFonts w:asciiTheme="minorHAnsi" w:hAnsiTheme="minorHAnsi" w:cstheme="minorHAnsi"/>
          <w:sz w:val="24"/>
          <w:szCs w:val="24"/>
          <w:u w:val="single"/>
        </w:rPr>
        <w:t xml:space="preserve">Terms of Reference for </w:t>
      </w:r>
      <w:r w:rsidR="00CC59A9">
        <w:rPr>
          <w:rFonts w:asciiTheme="minorHAnsi" w:hAnsiTheme="minorHAnsi" w:cstheme="minorHAnsi"/>
          <w:sz w:val="24"/>
          <w:szCs w:val="24"/>
          <w:u w:val="single"/>
        </w:rPr>
        <w:t>Monitoring</w:t>
      </w:r>
      <w:r w:rsidRPr="00FA7158">
        <w:rPr>
          <w:rFonts w:asciiTheme="minorHAnsi" w:hAnsiTheme="minorHAnsi" w:cstheme="minorHAnsi"/>
          <w:sz w:val="24"/>
          <w:szCs w:val="24"/>
          <w:u w:val="single"/>
        </w:rPr>
        <w:t xml:space="preserve"> and </w:t>
      </w:r>
      <w:r w:rsidR="00CC59A9">
        <w:rPr>
          <w:rFonts w:asciiTheme="minorHAnsi" w:hAnsiTheme="minorHAnsi" w:cstheme="minorHAnsi"/>
          <w:sz w:val="24"/>
          <w:szCs w:val="24"/>
          <w:u w:val="single"/>
        </w:rPr>
        <w:t>Evaluation</w:t>
      </w:r>
      <w:r w:rsidRPr="00FA7158">
        <w:rPr>
          <w:rFonts w:asciiTheme="minorHAnsi" w:hAnsiTheme="minorHAnsi" w:cstheme="minorHAnsi"/>
          <w:sz w:val="24"/>
          <w:szCs w:val="24"/>
          <w:u w:val="single"/>
        </w:rPr>
        <w:t xml:space="preserve"> Officer</w:t>
      </w:r>
    </w:p>
    <w:p w14:paraId="05AE3911" w14:textId="1022BCC0" w:rsidR="00DB00E1" w:rsidRPr="00FA7158" w:rsidRDefault="00DB00E1" w:rsidP="00DB00E1">
      <w:pPr>
        <w:spacing w:after="0" w:line="240" w:lineRule="auto"/>
        <w:jc w:val="center"/>
        <w:rPr>
          <w:rFonts w:asciiTheme="minorHAnsi" w:hAnsiTheme="minorHAnsi" w:cstheme="minorHAnsi"/>
          <w:sz w:val="24"/>
          <w:szCs w:val="24"/>
          <w:u w:val="single"/>
        </w:rPr>
      </w:pPr>
      <w:r w:rsidRPr="00FA7158">
        <w:rPr>
          <w:rFonts w:asciiTheme="minorHAnsi" w:hAnsiTheme="minorHAnsi" w:cstheme="minorHAnsi"/>
          <w:sz w:val="24"/>
          <w:szCs w:val="24"/>
          <w:u w:val="single"/>
        </w:rPr>
        <w:t>Jubaland State Project Team</w:t>
      </w:r>
    </w:p>
    <w:p w14:paraId="0F95DFAB" w14:textId="69E176FD" w:rsidR="00242EF1" w:rsidRPr="00FA7158" w:rsidRDefault="00085269" w:rsidP="00FA7158">
      <w:pPr>
        <w:spacing w:after="0" w:line="259" w:lineRule="auto"/>
        <w:ind w:left="409" w:right="0" w:firstLine="0"/>
        <w:jc w:val="center"/>
        <w:rPr>
          <w:rFonts w:asciiTheme="minorHAnsi" w:hAnsiTheme="minorHAnsi" w:cstheme="minorHAnsi"/>
          <w:sz w:val="24"/>
          <w:szCs w:val="24"/>
        </w:rPr>
      </w:pPr>
      <w:r w:rsidRPr="00FA7158">
        <w:rPr>
          <w:rFonts w:asciiTheme="minorHAnsi" w:hAnsiTheme="minorHAnsi" w:cstheme="minorHAnsi"/>
          <w:sz w:val="24"/>
          <w:szCs w:val="24"/>
        </w:rPr>
        <w:t xml:space="preserve"> </w:t>
      </w:r>
    </w:p>
    <w:p w14:paraId="21BAD7C6" w14:textId="77777777" w:rsidR="00DB00E1" w:rsidRPr="00FA7158" w:rsidRDefault="00DB00E1" w:rsidP="00DB00E1">
      <w:pPr>
        <w:pStyle w:val="ListParagraph"/>
        <w:widowControl w:val="0"/>
        <w:numPr>
          <w:ilvl w:val="0"/>
          <w:numId w:val="8"/>
        </w:numPr>
        <w:autoSpaceDE w:val="0"/>
        <w:autoSpaceDN w:val="0"/>
        <w:spacing w:before="120" w:after="0" w:line="240" w:lineRule="auto"/>
        <w:jc w:val="both"/>
        <w:rPr>
          <w:rFonts w:cstheme="minorHAnsi"/>
          <w:b/>
          <w:bCs/>
          <w:sz w:val="24"/>
          <w:szCs w:val="24"/>
        </w:rPr>
      </w:pPr>
      <w:r w:rsidRPr="00FA7158">
        <w:rPr>
          <w:rFonts w:cstheme="minorHAnsi"/>
          <w:b/>
          <w:bCs/>
          <w:sz w:val="24"/>
          <w:szCs w:val="24"/>
        </w:rPr>
        <w:t>Background</w:t>
      </w:r>
    </w:p>
    <w:p w14:paraId="17F48E0A" w14:textId="77777777" w:rsidR="00DB00E1" w:rsidRPr="00FA7158" w:rsidRDefault="00DB00E1" w:rsidP="00DB00E1">
      <w:pPr>
        <w:pStyle w:val="ListParagraph"/>
        <w:spacing w:after="0"/>
        <w:jc w:val="both"/>
        <w:rPr>
          <w:rFonts w:cstheme="minorHAnsi"/>
          <w:sz w:val="24"/>
          <w:szCs w:val="24"/>
        </w:rPr>
      </w:pPr>
    </w:p>
    <w:p w14:paraId="1BF9D792" w14:textId="77777777" w:rsidR="00DB00E1" w:rsidRPr="00FA7158" w:rsidRDefault="00DB00E1" w:rsidP="00DB00E1">
      <w:pPr>
        <w:spacing w:after="0" w:line="240" w:lineRule="auto"/>
        <w:contextualSpacing/>
        <w:rPr>
          <w:rFonts w:asciiTheme="minorHAnsi" w:hAnsiTheme="minorHAnsi" w:cstheme="minorHAnsi"/>
          <w:sz w:val="24"/>
          <w:szCs w:val="24"/>
        </w:rPr>
      </w:pPr>
      <w:r w:rsidRPr="00FA7158">
        <w:rPr>
          <w:rFonts w:asciiTheme="minorHAnsi" w:hAnsiTheme="minorHAnsi" w:cstheme="minorHAnsi"/>
          <w:sz w:val="24"/>
          <w:szCs w:val="24"/>
        </w:rPr>
        <w:t xml:space="preserve">The Somalia Crisis Recovery Project (SCRP, </w:t>
      </w:r>
      <w:r w:rsidRPr="00FA7158">
        <w:rPr>
          <w:rFonts w:asciiTheme="minorHAnsi" w:hAnsiTheme="minorHAnsi" w:cstheme="minorHAnsi"/>
          <w:bCs/>
          <w:noProof/>
          <w:sz w:val="24"/>
          <w:szCs w:val="24"/>
        </w:rPr>
        <w:t>P173315</w:t>
      </w:r>
      <w:r w:rsidRPr="00FA7158">
        <w:rPr>
          <w:rFonts w:asciiTheme="minorHAnsi" w:hAnsiTheme="minorHAnsi" w:cstheme="minorHAnsi"/>
          <w:bCs/>
          <w:sz w:val="24"/>
          <w:szCs w:val="24"/>
        </w:rPr>
        <w:t>) is</w:t>
      </w:r>
      <w:r w:rsidRPr="00FA7158">
        <w:rPr>
          <w:rFonts w:asciiTheme="minorHAnsi" w:hAnsiTheme="minorHAnsi" w:cstheme="minorHAnsi"/>
          <w:sz w:val="24"/>
          <w:szCs w:val="24"/>
        </w:rPr>
        <w:t xml:space="preserve"> a flood and disaster recovery, and reconstruction project financed by the World Bank to the Federal Ministry of Finance (MOF). It supports immediate and sustainable flood recovery and finance activities to mitigate future shocks, by supporting: (a) immediate early floods recovery and service delivery restoration activities; (b) immediate support activities to respond to and mitigate COVID 19; (c) medium-term rehabilitation of flood-impacted infrastructure, services, and livelihoods; (d) elements of immediate and longer-term crisis preparedness and recovery; (e) detailed flood risk management plans, including both structural and non-structural flood risk management solutions for the country; and (f) support to enhance government performance and accountability and citizen engagement in service delivery. </w:t>
      </w:r>
    </w:p>
    <w:p w14:paraId="5ACFCFE2" w14:textId="77777777" w:rsidR="00DB00E1" w:rsidRPr="00FA7158" w:rsidRDefault="00DB00E1" w:rsidP="00DB00E1">
      <w:pPr>
        <w:spacing w:after="0" w:line="240" w:lineRule="auto"/>
        <w:rPr>
          <w:rFonts w:asciiTheme="minorHAnsi" w:hAnsiTheme="minorHAnsi" w:cstheme="minorHAnsi"/>
          <w:sz w:val="24"/>
          <w:szCs w:val="24"/>
        </w:rPr>
      </w:pPr>
    </w:p>
    <w:p w14:paraId="7166F4C1" w14:textId="77777777" w:rsidR="00DB00E1" w:rsidRPr="00FA7158" w:rsidRDefault="00DB00E1" w:rsidP="00DB00E1">
      <w:pPr>
        <w:spacing w:after="0" w:line="240" w:lineRule="auto"/>
        <w:rPr>
          <w:rFonts w:asciiTheme="minorHAnsi" w:hAnsiTheme="minorHAnsi" w:cstheme="minorHAnsi"/>
          <w:sz w:val="24"/>
          <w:szCs w:val="24"/>
        </w:rPr>
      </w:pPr>
      <w:r w:rsidRPr="00FA7158">
        <w:rPr>
          <w:rFonts w:asciiTheme="minorHAnsi" w:hAnsiTheme="minorHAnsi" w:cstheme="minorHAnsi"/>
          <w:sz w:val="24"/>
          <w:szCs w:val="24"/>
        </w:rPr>
        <w:t>The project components include:</w:t>
      </w:r>
    </w:p>
    <w:p w14:paraId="15C88049" w14:textId="77777777" w:rsidR="00DB00E1" w:rsidRPr="00FA7158" w:rsidRDefault="00DB00E1" w:rsidP="00DB00E1">
      <w:pPr>
        <w:spacing w:after="0" w:line="240" w:lineRule="auto"/>
        <w:rPr>
          <w:rFonts w:asciiTheme="minorHAnsi" w:hAnsiTheme="minorHAnsi" w:cstheme="minorHAnsi"/>
          <w:sz w:val="24"/>
          <w:szCs w:val="24"/>
        </w:rPr>
      </w:pPr>
    </w:p>
    <w:p w14:paraId="47EE20D9" w14:textId="77777777" w:rsidR="00DB00E1" w:rsidRPr="00FA7158" w:rsidRDefault="00DB00E1" w:rsidP="00DB00E1">
      <w:pPr>
        <w:pStyle w:val="ListParagraph"/>
        <w:widowControl w:val="0"/>
        <w:numPr>
          <w:ilvl w:val="0"/>
          <w:numId w:val="7"/>
        </w:numPr>
        <w:autoSpaceDE w:val="0"/>
        <w:autoSpaceDN w:val="0"/>
        <w:spacing w:after="0" w:line="240" w:lineRule="auto"/>
        <w:ind w:left="568" w:hanging="284"/>
        <w:jc w:val="both"/>
        <w:rPr>
          <w:rFonts w:cstheme="minorHAnsi"/>
          <w:sz w:val="24"/>
          <w:szCs w:val="24"/>
        </w:rPr>
      </w:pPr>
      <w:r w:rsidRPr="00FA7158">
        <w:rPr>
          <w:rFonts w:eastAsia="Calibri" w:cstheme="minorHAnsi"/>
          <w:i/>
          <w:iCs/>
          <w:sz w:val="24"/>
          <w:szCs w:val="24"/>
          <w:lang w:val="en-CA"/>
        </w:rPr>
        <w:t>Component 1</w:t>
      </w:r>
      <w:r w:rsidRPr="00FA7158">
        <w:rPr>
          <w:rFonts w:eastAsia="Calibri" w:cstheme="minorHAnsi"/>
          <w:sz w:val="24"/>
          <w:szCs w:val="24"/>
          <w:lang w:val="en-CA"/>
        </w:rPr>
        <w:t xml:space="preserve">: Immediate basic services and livelihood support for early recovery </w:t>
      </w:r>
    </w:p>
    <w:p w14:paraId="156F04BE" w14:textId="77777777" w:rsidR="00DB00E1" w:rsidRPr="00FA7158" w:rsidRDefault="00DB00E1" w:rsidP="00DB00E1">
      <w:pPr>
        <w:pStyle w:val="ListParagraph"/>
        <w:widowControl w:val="0"/>
        <w:numPr>
          <w:ilvl w:val="0"/>
          <w:numId w:val="7"/>
        </w:numPr>
        <w:autoSpaceDE w:val="0"/>
        <w:autoSpaceDN w:val="0"/>
        <w:spacing w:after="0" w:line="240" w:lineRule="auto"/>
        <w:ind w:left="568" w:hanging="284"/>
        <w:jc w:val="both"/>
        <w:rPr>
          <w:rFonts w:cstheme="minorHAnsi"/>
          <w:sz w:val="24"/>
          <w:szCs w:val="24"/>
        </w:rPr>
      </w:pPr>
      <w:r w:rsidRPr="00FA7158">
        <w:rPr>
          <w:rFonts w:eastAsia="Calibri" w:cstheme="minorHAnsi"/>
          <w:i/>
          <w:iCs/>
          <w:sz w:val="24"/>
          <w:szCs w:val="24"/>
        </w:rPr>
        <w:t>Component 2</w:t>
      </w:r>
      <w:r w:rsidRPr="00FA7158">
        <w:rPr>
          <w:rFonts w:eastAsia="Calibri" w:cstheme="minorHAnsi"/>
          <w:sz w:val="24"/>
          <w:szCs w:val="24"/>
        </w:rPr>
        <w:t xml:space="preserve">: Medium-term flood recovery </w:t>
      </w:r>
    </w:p>
    <w:p w14:paraId="5F15B3AE" w14:textId="77777777" w:rsidR="00DB00E1" w:rsidRPr="00FA7158" w:rsidRDefault="00DB00E1" w:rsidP="00DB00E1">
      <w:pPr>
        <w:pStyle w:val="ListParagraph"/>
        <w:widowControl w:val="0"/>
        <w:numPr>
          <w:ilvl w:val="0"/>
          <w:numId w:val="7"/>
        </w:numPr>
        <w:autoSpaceDE w:val="0"/>
        <w:autoSpaceDN w:val="0"/>
        <w:spacing w:after="0" w:line="240" w:lineRule="auto"/>
        <w:ind w:left="568" w:hanging="284"/>
        <w:jc w:val="both"/>
        <w:rPr>
          <w:rFonts w:cstheme="minorHAnsi"/>
          <w:sz w:val="24"/>
          <w:szCs w:val="24"/>
        </w:rPr>
      </w:pPr>
      <w:r w:rsidRPr="00FA7158">
        <w:rPr>
          <w:rFonts w:eastAsia="Calibri" w:cstheme="minorHAnsi"/>
          <w:i/>
          <w:iCs/>
          <w:sz w:val="24"/>
          <w:szCs w:val="24"/>
        </w:rPr>
        <w:t>Component 3</w:t>
      </w:r>
      <w:r w:rsidRPr="00FA7158">
        <w:rPr>
          <w:rFonts w:eastAsia="Calibri" w:cstheme="minorHAnsi"/>
          <w:iCs/>
          <w:sz w:val="24"/>
          <w:szCs w:val="24"/>
        </w:rPr>
        <w:t xml:space="preserve">: Longer-term disaster risk management and preparedness </w:t>
      </w:r>
    </w:p>
    <w:p w14:paraId="5E9AFF10" w14:textId="77777777" w:rsidR="00DB00E1" w:rsidRPr="00FA7158" w:rsidRDefault="00DB00E1" w:rsidP="00DB00E1">
      <w:pPr>
        <w:pStyle w:val="ListParagraph"/>
        <w:widowControl w:val="0"/>
        <w:numPr>
          <w:ilvl w:val="0"/>
          <w:numId w:val="7"/>
        </w:numPr>
        <w:autoSpaceDE w:val="0"/>
        <w:autoSpaceDN w:val="0"/>
        <w:spacing w:after="0" w:line="240" w:lineRule="auto"/>
        <w:ind w:left="568" w:hanging="284"/>
        <w:jc w:val="both"/>
        <w:rPr>
          <w:rFonts w:cstheme="minorHAnsi"/>
          <w:sz w:val="24"/>
          <w:szCs w:val="24"/>
        </w:rPr>
      </w:pPr>
      <w:r w:rsidRPr="00FA7158">
        <w:rPr>
          <w:rFonts w:cstheme="minorHAnsi"/>
          <w:i/>
          <w:sz w:val="24"/>
          <w:szCs w:val="24"/>
        </w:rPr>
        <w:t>Component 4</w:t>
      </w:r>
      <w:r w:rsidRPr="00FA7158">
        <w:rPr>
          <w:rFonts w:cstheme="minorHAnsi"/>
          <w:sz w:val="24"/>
          <w:szCs w:val="24"/>
        </w:rPr>
        <w:t xml:space="preserve">: Project Management </w:t>
      </w:r>
    </w:p>
    <w:p w14:paraId="7B37F561" w14:textId="77777777" w:rsidR="00DB00E1" w:rsidRPr="00FA7158" w:rsidRDefault="00DB00E1" w:rsidP="00DB00E1">
      <w:pPr>
        <w:pStyle w:val="ListParagraph"/>
        <w:widowControl w:val="0"/>
        <w:numPr>
          <w:ilvl w:val="0"/>
          <w:numId w:val="7"/>
        </w:numPr>
        <w:autoSpaceDE w:val="0"/>
        <w:autoSpaceDN w:val="0"/>
        <w:spacing w:after="0" w:line="240" w:lineRule="auto"/>
        <w:ind w:left="568" w:hanging="284"/>
        <w:jc w:val="both"/>
        <w:rPr>
          <w:rFonts w:cstheme="minorHAnsi"/>
          <w:sz w:val="24"/>
          <w:szCs w:val="24"/>
        </w:rPr>
      </w:pPr>
      <w:r w:rsidRPr="00FA7158">
        <w:rPr>
          <w:rFonts w:eastAsia="Calibri" w:cstheme="minorHAnsi"/>
          <w:i/>
          <w:sz w:val="24"/>
          <w:szCs w:val="24"/>
        </w:rPr>
        <w:t>Component 5:</w:t>
      </w:r>
      <w:r w:rsidRPr="00FA7158">
        <w:rPr>
          <w:rFonts w:eastAsia="Calibri" w:cstheme="minorHAnsi"/>
          <w:sz w:val="24"/>
          <w:szCs w:val="24"/>
        </w:rPr>
        <w:t xml:space="preserve"> Contingency Emergency Response Component </w:t>
      </w:r>
    </w:p>
    <w:p w14:paraId="2CCD9203" w14:textId="77777777" w:rsidR="00DB00E1" w:rsidRPr="00FA7158" w:rsidRDefault="00DB00E1" w:rsidP="00DB00E1">
      <w:pPr>
        <w:pStyle w:val="ListParagraph"/>
        <w:widowControl w:val="0"/>
        <w:numPr>
          <w:ilvl w:val="0"/>
          <w:numId w:val="7"/>
        </w:numPr>
        <w:autoSpaceDE w:val="0"/>
        <w:autoSpaceDN w:val="0"/>
        <w:spacing w:after="0" w:line="240" w:lineRule="auto"/>
        <w:ind w:left="568" w:hanging="284"/>
        <w:jc w:val="both"/>
        <w:rPr>
          <w:rFonts w:cstheme="minorHAnsi"/>
          <w:sz w:val="24"/>
          <w:szCs w:val="24"/>
        </w:rPr>
      </w:pPr>
      <w:r w:rsidRPr="00FA7158">
        <w:rPr>
          <w:rFonts w:eastAsia="Calibri" w:cstheme="minorHAnsi"/>
          <w:i/>
          <w:sz w:val="24"/>
          <w:szCs w:val="24"/>
        </w:rPr>
        <w:t>Component 6:</w:t>
      </w:r>
      <w:r w:rsidRPr="00FA7158">
        <w:rPr>
          <w:rFonts w:cstheme="minorHAnsi"/>
          <w:sz w:val="24"/>
          <w:szCs w:val="24"/>
        </w:rPr>
        <w:t xml:space="preserve"> Anticipatory and Recovery Support for Addressing Food Insecurity</w:t>
      </w:r>
    </w:p>
    <w:p w14:paraId="656735A9" w14:textId="77777777" w:rsidR="00DB00E1" w:rsidRPr="00FA7158" w:rsidRDefault="00DB00E1" w:rsidP="00DB00E1">
      <w:pPr>
        <w:tabs>
          <w:tab w:val="left" w:pos="1260"/>
        </w:tabs>
        <w:spacing w:after="0" w:line="240" w:lineRule="auto"/>
        <w:rPr>
          <w:rFonts w:asciiTheme="minorHAnsi" w:hAnsiTheme="minorHAnsi" w:cstheme="minorHAnsi"/>
          <w:b/>
          <w:sz w:val="24"/>
          <w:szCs w:val="24"/>
        </w:rPr>
      </w:pPr>
    </w:p>
    <w:p w14:paraId="4382738E" w14:textId="77777777" w:rsidR="00DB00E1" w:rsidRPr="00FA7158" w:rsidRDefault="00DB00E1" w:rsidP="00DB00E1">
      <w:pPr>
        <w:pStyle w:val="ListParagraph"/>
        <w:widowControl w:val="0"/>
        <w:numPr>
          <w:ilvl w:val="0"/>
          <w:numId w:val="8"/>
        </w:numPr>
        <w:autoSpaceDE w:val="0"/>
        <w:autoSpaceDN w:val="0"/>
        <w:spacing w:before="120" w:after="0" w:line="240" w:lineRule="auto"/>
        <w:contextualSpacing w:val="0"/>
        <w:jc w:val="both"/>
        <w:rPr>
          <w:rFonts w:cstheme="minorHAnsi"/>
          <w:b/>
          <w:sz w:val="24"/>
          <w:szCs w:val="24"/>
        </w:rPr>
      </w:pPr>
      <w:r w:rsidRPr="00FA7158">
        <w:rPr>
          <w:rFonts w:cstheme="minorHAnsi"/>
          <w:b/>
          <w:sz w:val="24"/>
          <w:szCs w:val="24"/>
        </w:rPr>
        <w:t>Project Coverage and Duration</w:t>
      </w:r>
    </w:p>
    <w:p w14:paraId="7E97DC48" w14:textId="77777777" w:rsidR="00DB00E1" w:rsidRPr="00FA7158" w:rsidRDefault="00DB00E1" w:rsidP="00DB00E1">
      <w:pPr>
        <w:spacing w:after="120" w:line="264" w:lineRule="auto"/>
        <w:rPr>
          <w:rFonts w:asciiTheme="minorHAnsi" w:hAnsiTheme="minorHAnsi" w:cstheme="minorHAnsi"/>
          <w:sz w:val="24"/>
          <w:szCs w:val="24"/>
        </w:rPr>
      </w:pPr>
    </w:p>
    <w:p w14:paraId="22EAC439" w14:textId="77777777" w:rsidR="00DB00E1" w:rsidRPr="00FA7158" w:rsidRDefault="00DB00E1" w:rsidP="00DB00E1">
      <w:pPr>
        <w:spacing w:after="120" w:line="264" w:lineRule="auto"/>
        <w:rPr>
          <w:rFonts w:asciiTheme="minorHAnsi" w:hAnsiTheme="minorHAnsi" w:cstheme="minorHAnsi"/>
          <w:sz w:val="24"/>
          <w:szCs w:val="24"/>
        </w:rPr>
      </w:pPr>
      <w:r w:rsidRPr="00FA7158">
        <w:rPr>
          <w:rFonts w:asciiTheme="minorHAnsi" w:hAnsiTheme="minorHAnsi" w:cstheme="minorHAnsi"/>
          <w:sz w:val="24"/>
          <w:szCs w:val="24"/>
        </w:rPr>
        <w:t xml:space="preserve">The Project primarily targets the three flood-affected states of Hirshabelle, South West, and Jubaland, while advancing a national approach to the locust response, longer-term resilience building, and the CERC (emergency COVID-19 activities). The financing instrument of the </w:t>
      </w:r>
      <w:r w:rsidRPr="00FA7158">
        <w:rPr>
          <w:rFonts w:asciiTheme="minorHAnsi" w:hAnsiTheme="minorHAnsi" w:cstheme="minorHAnsi"/>
          <w:sz w:val="24"/>
          <w:szCs w:val="24"/>
        </w:rPr>
        <w:lastRenderedPageBreak/>
        <w:t xml:space="preserve">proposed Project is an IDA-based Investment Project Financing, with an operational life of 5 years. </w:t>
      </w:r>
    </w:p>
    <w:p w14:paraId="7A6AB94D" w14:textId="4C693EC9" w:rsidR="00242EF1" w:rsidRPr="00FA7158" w:rsidRDefault="00085269" w:rsidP="00DB00E1">
      <w:pPr>
        <w:spacing w:after="0" w:line="259" w:lineRule="auto"/>
        <w:ind w:left="929" w:right="0" w:firstLine="0"/>
        <w:jc w:val="left"/>
        <w:rPr>
          <w:rFonts w:asciiTheme="minorHAnsi" w:hAnsiTheme="minorHAnsi" w:cstheme="minorHAnsi"/>
          <w:sz w:val="24"/>
          <w:szCs w:val="24"/>
        </w:rPr>
      </w:pPr>
      <w:r w:rsidRPr="00FA7158">
        <w:rPr>
          <w:rFonts w:asciiTheme="minorHAnsi" w:hAnsiTheme="minorHAnsi" w:cstheme="minorHAnsi"/>
          <w:sz w:val="24"/>
          <w:szCs w:val="24"/>
        </w:rPr>
        <w:t xml:space="preserve">  </w:t>
      </w:r>
      <w:r w:rsidRPr="00FA7158">
        <w:rPr>
          <w:rFonts w:asciiTheme="minorHAnsi" w:hAnsiTheme="minorHAnsi" w:cstheme="minorHAnsi"/>
          <w:sz w:val="24"/>
          <w:szCs w:val="24"/>
        </w:rPr>
        <w:tab/>
        <w:t xml:space="preserve"> </w:t>
      </w:r>
    </w:p>
    <w:p w14:paraId="55EE619D" w14:textId="77777777" w:rsidR="00DB00E1" w:rsidRPr="00FA7158" w:rsidRDefault="00DB00E1" w:rsidP="00DB00E1">
      <w:pPr>
        <w:pStyle w:val="ListParagraph"/>
        <w:widowControl w:val="0"/>
        <w:numPr>
          <w:ilvl w:val="0"/>
          <w:numId w:val="8"/>
        </w:numPr>
        <w:autoSpaceDE w:val="0"/>
        <w:autoSpaceDN w:val="0"/>
        <w:spacing w:before="120" w:after="0" w:line="240" w:lineRule="auto"/>
        <w:contextualSpacing w:val="0"/>
        <w:jc w:val="both"/>
        <w:rPr>
          <w:rFonts w:cstheme="minorHAnsi"/>
          <w:b/>
          <w:sz w:val="24"/>
          <w:szCs w:val="24"/>
        </w:rPr>
      </w:pPr>
      <w:r w:rsidRPr="00FA7158">
        <w:rPr>
          <w:rFonts w:cstheme="minorHAnsi"/>
          <w:b/>
          <w:sz w:val="24"/>
          <w:szCs w:val="24"/>
        </w:rPr>
        <w:t>Project Roles and Responsibilities</w:t>
      </w:r>
    </w:p>
    <w:p w14:paraId="35239602" w14:textId="77777777" w:rsidR="00DB00E1" w:rsidRPr="00FA7158" w:rsidRDefault="00DB00E1" w:rsidP="00DB00E1">
      <w:pPr>
        <w:pStyle w:val="ListParagraph"/>
        <w:spacing w:after="0"/>
        <w:jc w:val="both"/>
        <w:rPr>
          <w:rFonts w:cstheme="minorHAnsi"/>
          <w:b/>
          <w:sz w:val="24"/>
          <w:szCs w:val="24"/>
        </w:rPr>
      </w:pPr>
    </w:p>
    <w:p w14:paraId="313E99A1" w14:textId="77777777" w:rsidR="00DB00E1" w:rsidRPr="00FA7158" w:rsidRDefault="00DB00E1" w:rsidP="00DB00E1">
      <w:pPr>
        <w:spacing w:after="0" w:line="240" w:lineRule="auto"/>
        <w:rPr>
          <w:rFonts w:asciiTheme="minorHAnsi" w:hAnsiTheme="minorHAnsi" w:cstheme="minorHAnsi"/>
          <w:sz w:val="24"/>
          <w:szCs w:val="24"/>
        </w:rPr>
      </w:pPr>
      <w:r w:rsidRPr="00FA7158">
        <w:rPr>
          <w:rFonts w:asciiTheme="minorHAnsi" w:hAnsiTheme="minorHAnsi" w:cstheme="minorHAnsi"/>
          <w:sz w:val="24"/>
          <w:szCs w:val="24"/>
        </w:rPr>
        <w:t xml:space="preserve">The SCRP builds on existing institutional structures and aims to enhance the relationship between the FGS, FMS, and flood and drought-affected communities, with an overarching objective to restore the legitimacy of the State and strengthen State-Citizen trust. The Project will promote coordination and cooperation both vertically and horizontally within Government and with communities. This is considered essential to mitigate any potential destabilizing risks and important to the process of strengthening state-citizen trust. The FGS will maintain a detailed Project Operations Manual (POM), which details roles and responsibilities for implementation and monitoring apparatus and the technical and operational decision-making process, while also disseminating and building the capacity of key actors to utilize the POM. </w:t>
      </w:r>
    </w:p>
    <w:p w14:paraId="4998733B" w14:textId="77777777" w:rsidR="00DB00E1" w:rsidRPr="00FA7158" w:rsidRDefault="00DB00E1" w:rsidP="00DB00E1">
      <w:pPr>
        <w:spacing w:after="0" w:line="240" w:lineRule="auto"/>
        <w:rPr>
          <w:rFonts w:asciiTheme="minorHAnsi" w:hAnsiTheme="minorHAnsi" w:cstheme="minorHAnsi"/>
          <w:sz w:val="24"/>
          <w:szCs w:val="24"/>
        </w:rPr>
      </w:pPr>
    </w:p>
    <w:p w14:paraId="78896BAE" w14:textId="77777777" w:rsidR="00DB00E1" w:rsidRPr="00FA7158" w:rsidRDefault="00DB00E1" w:rsidP="00DB00E1">
      <w:pPr>
        <w:spacing w:after="0" w:line="240" w:lineRule="auto"/>
        <w:rPr>
          <w:rFonts w:asciiTheme="minorHAnsi" w:hAnsiTheme="minorHAnsi" w:cstheme="minorHAnsi"/>
          <w:sz w:val="24"/>
          <w:szCs w:val="24"/>
        </w:rPr>
      </w:pPr>
      <w:r w:rsidRPr="00FA7158">
        <w:rPr>
          <w:rFonts w:asciiTheme="minorHAnsi" w:hAnsiTheme="minorHAnsi" w:cstheme="minorHAnsi"/>
          <w:sz w:val="24"/>
          <w:szCs w:val="24"/>
        </w:rPr>
        <w:t xml:space="preserve">A Project Implementation Unit (PIU) is mapped to the Ministry of Finance and co-managed and co-staffed by a combination of MOF and </w:t>
      </w:r>
      <w:proofErr w:type="spellStart"/>
      <w:r w:rsidRPr="00FA7158">
        <w:rPr>
          <w:rFonts w:asciiTheme="minorHAnsi" w:hAnsiTheme="minorHAnsi" w:cstheme="minorHAnsi"/>
          <w:sz w:val="24"/>
          <w:szCs w:val="24"/>
        </w:rPr>
        <w:t>MoPIED</w:t>
      </w:r>
      <w:proofErr w:type="spellEnd"/>
      <w:r w:rsidRPr="00FA7158">
        <w:rPr>
          <w:rFonts w:asciiTheme="minorHAnsi" w:hAnsiTheme="minorHAnsi" w:cstheme="minorHAnsi"/>
          <w:sz w:val="24"/>
          <w:szCs w:val="24"/>
        </w:rPr>
        <w:t xml:space="preserve"> personnel. It will be responsible for project management, coordination, and implementation support to the FMSs, including through the establishment of State Project Teams (SPT) that will serve as a state-level extension of the PIU to provide coordination and quality assurance. These tasks will include quality and process oversight, financial management, procurement, reporting and certification, contract management, M&amp;E, and compliance with World Bank Group social and environmental safeguards and security management.</w:t>
      </w:r>
    </w:p>
    <w:p w14:paraId="21B052BD" w14:textId="77777777" w:rsidR="00242EF1" w:rsidRPr="00FA7158" w:rsidRDefault="00085269">
      <w:pPr>
        <w:spacing w:after="0" w:line="259" w:lineRule="auto"/>
        <w:ind w:left="360" w:right="0" w:firstLine="0"/>
        <w:jc w:val="left"/>
        <w:rPr>
          <w:rFonts w:asciiTheme="minorHAnsi" w:hAnsiTheme="minorHAnsi" w:cstheme="minorHAnsi"/>
          <w:sz w:val="24"/>
          <w:szCs w:val="24"/>
        </w:rPr>
      </w:pPr>
      <w:r w:rsidRPr="00FA7158">
        <w:rPr>
          <w:rFonts w:asciiTheme="minorHAnsi" w:hAnsiTheme="minorHAnsi" w:cstheme="minorHAnsi"/>
          <w:sz w:val="24"/>
          <w:szCs w:val="24"/>
        </w:rPr>
        <w:t xml:space="preserve"> </w:t>
      </w:r>
    </w:p>
    <w:p w14:paraId="0462EEA3" w14:textId="66D69E84" w:rsidR="00242EF1" w:rsidRPr="00FA7158" w:rsidRDefault="00085269" w:rsidP="00DB00E1">
      <w:pPr>
        <w:pStyle w:val="Heading1"/>
        <w:numPr>
          <w:ilvl w:val="0"/>
          <w:numId w:val="8"/>
        </w:numPr>
        <w:rPr>
          <w:rFonts w:asciiTheme="minorHAnsi" w:hAnsiTheme="minorHAnsi" w:cstheme="minorHAnsi"/>
          <w:sz w:val="24"/>
          <w:szCs w:val="24"/>
        </w:rPr>
      </w:pPr>
      <w:r w:rsidRPr="00FA7158">
        <w:rPr>
          <w:rFonts w:asciiTheme="minorHAnsi" w:hAnsiTheme="minorHAnsi" w:cstheme="minorHAnsi"/>
          <w:sz w:val="24"/>
          <w:szCs w:val="24"/>
        </w:rPr>
        <w:t>M</w:t>
      </w:r>
      <w:r w:rsidR="00DB00E1" w:rsidRPr="00FA7158">
        <w:rPr>
          <w:rFonts w:asciiTheme="minorHAnsi" w:hAnsiTheme="minorHAnsi" w:cstheme="minorHAnsi"/>
          <w:sz w:val="24"/>
          <w:szCs w:val="24"/>
        </w:rPr>
        <w:t>onitoring and Evaluation</w:t>
      </w:r>
      <w:r w:rsidRPr="00FA7158">
        <w:rPr>
          <w:rFonts w:asciiTheme="minorHAnsi" w:hAnsiTheme="minorHAnsi" w:cstheme="minorHAnsi"/>
          <w:sz w:val="24"/>
          <w:szCs w:val="24"/>
        </w:rPr>
        <w:t xml:space="preserve"> </w:t>
      </w:r>
      <w:r w:rsidR="00DB00E1" w:rsidRPr="00FA7158">
        <w:rPr>
          <w:rFonts w:asciiTheme="minorHAnsi" w:hAnsiTheme="minorHAnsi" w:cstheme="minorHAnsi"/>
          <w:sz w:val="24"/>
          <w:szCs w:val="24"/>
        </w:rPr>
        <w:t>Officer</w:t>
      </w:r>
      <w:r w:rsidRPr="00FA7158">
        <w:rPr>
          <w:rFonts w:asciiTheme="minorHAnsi" w:hAnsiTheme="minorHAnsi" w:cstheme="minorHAnsi"/>
          <w:sz w:val="24"/>
          <w:szCs w:val="24"/>
        </w:rPr>
        <w:t xml:space="preserve"> Roles and Responsibilities </w:t>
      </w:r>
    </w:p>
    <w:p w14:paraId="0DE326D0" w14:textId="7D31E9FC" w:rsidR="00242EF1" w:rsidRPr="00FA7158" w:rsidRDefault="00085269" w:rsidP="00F97AD8">
      <w:pPr>
        <w:pStyle w:val="ListParagraph"/>
        <w:numPr>
          <w:ilvl w:val="1"/>
          <w:numId w:val="8"/>
        </w:numPr>
        <w:spacing w:after="144"/>
        <w:rPr>
          <w:rFonts w:cstheme="minorHAnsi"/>
          <w:b/>
          <w:sz w:val="24"/>
          <w:szCs w:val="24"/>
        </w:rPr>
      </w:pPr>
      <w:r w:rsidRPr="00FA7158">
        <w:rPr>
          <w:rFonts w:cstheme="minorHAnsi"/>
          <w:b/>
          <w:sz w:val="24"/>
          <w:szCs w:val="24"/>
          <w:u w:val="single" w:color="000000"/>
        </w:rPr>
        <w:t>Programmatic and Quality assurance</w:t>
      </w:r>
      <w:r w:rsidRPr="00FA7158">
        <w:rPr>
          <w:rFonts w:cstheme="minorHAnsi"/>
          <w:b/>
          <w:sz w:val="24"/>
          <w:szCs w:val="24"/>
        </w:rPr>
        <w:t xml:space="preserve"> </w:t>
      </w:r>
    </w:p>
    <w:p w14:paraId="7EEA5BB6" w14:textId="77777777" w:rsidR="00F97AD8" w:rsidRPr="00FA7158" w:rsidRDefault="00F97AD8" w:rsidP="00F97AD8">
      <w:pPr>
        <w:pStyle w:val="ListParagraph"/>
        <w:spacing w:after="144"/>
        <w:rPr>
          <w:rFonts w:cstheme="minorHAnsi"/>
          <w:b/>
          <w:sz w:val="24"/>
          <w:szCs w:val="24"/>
        </w:rPr>
      </w:pPr>
    </w:p>
    <w:p w14:paraId="262C507A" w14:textId="64D11777" w:rsidR="00F97AD8" w:rsidRPr="002065E9" w:rsidRDefault="00A75D60" w:rsidP="009216F3">
      <w:pPr>
        <w:pStyle w:val="ListParagraph"/>
        <w:numPr>
          <w:ilvl w:val="0"/>
          <w:numId w:val="9"/>
        </w:numPr>
        <w:spacing w:line="276" w:lineRule="auto"/>
        <w:jc w:val="both"/>
        <w:rPr>
          <w:rFonts w:cstheme="minorHAnsi"/>
          <w:b/>
          <w:sz w:val="24"/>
          <w:szCs w:val="24"/>
        </w:rPr>
      </w:pPr>
      <w:r w:rsidRPr="00FA7158">
        <w:rPr>
          <w:rFonts w:cstheme="minorHAnsi"/>
          <w:color w:val="222222"/>
          <w:sz w:val="24"/>
          <w:szCs w:val="24"/>
        </w:rPr>
        <w:t xml:space="preserve">Provide support and </w:t>
      </w:r>
      <w:bookmarkStart w:id="1" w:name="_Hlk115261044"/>
      <w:r w:rsidRPr="00FA7158">
        <w:rPr>
          <w:rFonts w:cstheme="minorHAnsi"/>
          <w:color w:val="222222"/>
          <w:sz w:val="24"/>
          <w:szCs w:val="24"/>
        </w:rPr>
        <w:t xml:space="preserve">technical guidance to </w:t>
      </w:r>
      <w:r w:rsidR="00F97AD8" w:rsidRPr="00FA7158">
        <w:rPr>
          <w:rFonts w:cstheme="minorHAnsi"/>
          <w:color w:val="222222"/>
          <w:sz w:val="24"/>
          <w:szCs w:val="24"/>
        </w:rPr>
        <w:t xml:space="preserve">the </w:t>
      </w:r>
      <w:r w:rsidRPr="00FA7158">
        <w:rPr>
          <w:rFonts w:cstheme="minorHAnsi"/>
          <w:color w:val="222222"/>
          <w:sz w:val="24"/>
          <w:szCs w:val="24"/>
        </w:rPr>
        <w:t xml:space="preserve">SPT Coordinator in the preparation and implementation of project-related M&amp;E activities to enhance the quality of the project and </w:t>
      </w:r>
      <w:r w:rsidR="003B744B" w:rsidRPr="00FA7158">
        <w:rPr>
          <w:rFonts w:cstheme="minorHAnsi"/>
          <w:color w:val="222222"/>
          <w:sz w:val="24"/>
          <w:szCs w:val="24"/>
        </w:rPr>
        <w:t xml:space="preserve">the </w:t>
      </w:r>
      <w:r w:rsidRPr="00FA7158">
        <w:rPr>
          <w:rFonts w:cstheme="minorHAnsi"/>
          <w:color w:val="222222"/>
          <w:sz w:val="24"/>
          <w:szCs w:val="24"/>
        </w:rPr>
        <w:t xml:space="preserve">impact </w:t>
      </w:r>
      <w:r w:rsidR="00F97AD8" w:rsidRPr="00FA7158">
        <w:rPr>
          <w:rFonts w:cstheme="minorHAnsi"/>
          <w:color w:val="222222"/>
          <w:sz w:val="24"/>
          <w:szCs w:val="24"/>
        </w:rPr>
        <w:t>on</w:t>
      </w:r>
      <w:r w:rsidRPr="00FA7158">
        <w:rPr>
          <w:rFonts w:cstheme="minorHAnsi"/>
          <w:color w:val="222222"/>
          <w:sz w:val="24"/>
          <w:szCs w:val="24"/>
        </w:rPr>
        <w:t xml:space="preserve"> the communities </w:t>
      </w:r>
      <w:r w:rsidR="003B744B" w:rsidRPr="00FA7158">
        <w:rPr>
          <w:rFonts w:cstheme="minorHAnsi"/>
          <w:color w:val="222222"/>
          <w:sz w:val="24"/>
          <w:szCs w:val="24"/>
        </w:rPr>
        <w:t xml:space="preserve">to </w:t>
      </w:r>
      <w:r w:rsidR="00F97AD8" w:rsidRPr="00FA7158">
        <w:rPr>
          <w:rFonts w:cstheme="minorHAnsi"/>
          <w:color w:val="222222"/>
          <w:sz w:val="24"/>
          <w:szCs w:val="24"/>
        </w:rPr>
        <w:t>fulfill</w:t>
      </w:r>
      <w:r w:rsidR="003B744B" w:rsidRPr="00FA7158">
        <w:rPr>
          <w:rFonts w:cstheme="minorHAnsi"/>
          <w:color w:val="222222"/>
          <w:sz w:val="24"/>
          <w:szCs w:val="24"/>
        </w:rPr>
        <w:t xml:space="preserve"> the project objective and goals in line with the world bank standards.</w:t>
      </w:r>
    </w:p>
    <w:bookmarkEnd w:id="1"/>
    <w:p w14:paraId="447E26C4" w14:textId="5A116A5E" w:rsidR="002E1FA8" w:rsidRPr="00FA7158" w:rsidRDefault="002E1FA8" w:rsidP="009216F3">
      <w:pPr>
        <w:pStyle w:val="ListParagraph"/>
        <w:numPr>
          <w:ilvl w:val="0"/>
          <w:numId w:val="9"/>
        </w:numPr>
        <w:spacing w:line="276" w:lineRule="auto"/>
        <w:jc w:val="both"/>
        <w:rPr>
          <w:rFonts w:cstheme="minorHAnsi"/>
          <w:b/>
          <w:sz w:val="24"/>
          <w:szCs w:val="24"/>
        </w:rPr>
      </w:pPr>
      <w:r>
        <w:rPr>
          <w:rFonts w:cstheme="minorHAnsi"/>
          <w:color w:val="222222"/>
          <w:sz w:val="24"/>
          <w:szCs w:val="24"/>
        </w:rPr>
        <w:t xml:space="preserve">Work closely and in coordination with PIU M&amp;E officer on all aspects of AF SCRP’s M&amp;E specially on Result Framework </w:t>
      </w:r>
    </w:p>
    <w:p w14:paraId="5E54B774" w14:textId="46C2E0EE" w:rsidR="00242EF1" w:rsidRPr="00FA7158" w:rsidRDefault="00136F54" w:rsidP="009216F3">
      <w:pPr>
        <w:pStyle w:val="ListParagraph"/>
        <w:numPr>
          <w:ilvl w:val="0"/>
          <w:numId w:val="9"/>
        </w:numPr>
        <w:spacing w:line="276" w:lineRule="auto"/>
        <w:jc w:val="both"/>
        <w:rPr>
          <w:rFonts w:cstheme="minorHAnsi"/>
          <w:b/>
          <w:sz w:val="24"/>
          <w:szCs w:val="24"/>
        </w:rPr>
      </w:pPr>
      <w:r w:rsidRPr="00FA7158">
        <w:rPr>
          <w:rFonts w:cstheme="minorHAnsi"/>
          <w:sz w:val="24"/>
          <w:szCs w:val="24"/>
        </w:rPr>
        <w:t xml:space="preserve">Participate </w:t>
      </w:r>
      <w:r w:rsidR="00F97AD8" w:rsidRPr="00FA7158">
        <w:rPr>
          <w:rFonts w:cstheme="minorHAnsi"/>
          <w:sz w:val="24"/>
          <w:szCs w:val="24"/>
        </w:rPr>
        <w:t xml:space="preserve">in </w:t>
      </w:r>
      <w:r w:rsidR="00085269" w:rsidRPr="00FA7158">
        <w:rPr>
          <w:rFonts w:cstheme="minorHAnsi"/>
          <w:sz w:val="24"/>
          <w:szCs w:val="24"/>
        </w:rPr>
        <w:t>the M&amp;E community of practice- COP (including all IPs)</w:t>
      </w:r>
      <w:r w:rsidR="00F97AD8" w:rsidRPr="00FA7158">
        <w:rPr>
          <w:rFonts w:cstheme="minorHAnsi"/>
          <w:sz w:val="24"/>
          <w:szCs w:val="24"/>
        </w:rPr>
        <w:t xml:space="preserve"> and </w:t>
      </w:r>
      <w:r w:rsidRPr="00FA7158">
        <w:rPr>
          <w:rFonts w:cstheme="minorHAnsi"/>
          <w:sz w:val="24"/>
          <w:szCs w:val="24"/>
        </w:rPr>
        <w:t>regular</w:t>
      </w:r>
      <w:r w:rsidR="00085269" w:rsidRPr="00FA7158">
        <w:rPr>
          <w:rFonts w:cstheme="minorHAnsi"/>
          <w:sz w:val="24"/>
          <w:szCs w:val="24"/>
        </w:rPr>
        <w:t xml:space="preserve"> meetings (minimum of once a month) and facilitate learning.       </w:t>
      </w:r>
    </w:p>
    <w:p w14:paraId="730EB853" w14:textId="7A5BBD08" w:rsidR="00242EF1" w:rsidRDefault="00085269" w:rsidP="009216F3">
      <w:pPr>
        <w:pStyle w:val="ListParagraph"/>
        <w:numPr>
          <w:ilvl w:val="0"/>
          <w:numId w:val="9"/>
        </w:numPr>
        <w:spacing w:after="115"/>
        <w:jc w:val="both"/>
        <w:rPr>
          <w:rFonts w:cstheme="minorHAnsi"/>
          <w:sz w:val="24"/>
          <w:szCs w:val="24"/>
        </w:rPr>
      </w:pPr>
      <w:r w:rsidRPr="00FA7158">
        <w:rPr>
          <w:rFonts w:cstheme="minorHAnsi"/>
          <w:sz w:val="24"/>
          <w:szCs w:val="24"/>
        </w:rPr>
        <w:t xml:space="preserve">Ensuring each implementing </w:t>
      </w:r>
      <w:r w:rsidR="00136F54" w:rsidRPr="00FA7158">
        <w:rPr>
          <w:rFonts w:cstheme="minorHAnsi"/>
          <w:sz w:val="24"/>
          <w:szCs w:val="24"/>
        </w:rPr>
        <w:t>partner</w:t>
      </w:r>
      <w:r w:rsidRPr="00FA7158">
        <w:rPr>
          <w:rFonts w:cstheme="minorHAnsi"/>
          <w:sz w:val="24"/>
          <w:szCs w:val="24"/>
        </w:rPr>
        <w:t xml:space="preserve"> </w:t>
      </w:r>
      <w:r w:rsidR="00136F54" w:rsidRPr="00FA7158">
        <w:rPr>
          <w:rFonts w:cstheme="minorHAnsi"/>
          <w:sz w:val="24"/>
          <w:szCs w:val="24"/>
        </w:rPr>
        <w:t>of JSS has</w:t>
      </w:r>
      <w:r w:rsidRPr="00FA7158">
        <w:rPr>
          <w:rFonts w:cstheme="minorHAnsi"/>
          <w:sz w:val="24"/>
          <w:szCs w:val="24"/>
        </w:rPr>
        <w:t xml:space="preserve"> adopted relevant indicators in line with </w:t>
      </w:r>
      <w:r w:rsidR="00F97AD8" w:rsidRPr="00FA7158">
        <w:rPr>
          <w:rFonts w:cstheme="minorHAnsi"/>
          <w:sz w:val="24"/>
          <w:szCs w:val="24"/>
        </w:rPr>
        <w:t xml:space="preserve">the </w:t>
      </w:r>
      <w:r w:rsidRPr="00FA7158">
        <w:rPr>
          <w:rFonts w:cstheme="minorHAnsi"/>
          <w:sz w:val="24"/>
          <w:szCs w:val="24"/>
        </w:rPr>
        <w:t xml:space="preserve">overarching SCRP results framework against which reporting is being regularly conducted.  </w:t>
      </w:r>
    </w:p>
    <w:p w14:paraId="2C6FD7B0" w14:textId="39A610C2" w:rsidR="002E1FA8" w:rsidRPr="00FA7158" w:rsidRDefault="002E1FA8" w:rsidP="009216F3">
      <w:pPr>
        <w:pStyle w:val="ListParagraph"/>
        <w:numPr>
          <w:ilvl w:val="0"/>
          <w:numId w:val="9"/>
        </w:numPr>
        <w:spacing w:after="115"/>
        <w:jc w:val="both"/>
        <w:rPr>
          <w:rFonts w:cstheme="minorHAnsi"/>
          <w:sz w:val="24"/>
          <w:szCs w:val="24"/>
        </w:rPr>
      </w:pPr>
      <w:r>
        <w:rPr>
          <w:rFonts w:cstheme="minorHAnsi"/>
          <w:sz w:val="24"/>
          <w:szCs w:val="24"/>
        </w:rPr>
        <w:t xml:space="preserve">Conduct periodic meetings with each IP to track the progress on indicators and </w:t>
      </w:r>
      <w:r w:rsidR="002065E9">
        <w:rPr>
          <w:rFonts w:cstheme="minorHAnsi"/>
          <w:sz w:val="24"/>
          <w:szCs w:val="24"/>
        </w:rPr>
        <w:t>feed</w:t>
      </w:r>
      <w:r>
        <w:rPr>
          <w:rFonts w:cstheme="minorHAnsi"/>
          <w:sz w:val="24"/>
          <w:szCs w:val="24"/>
        </w:rPr>
        <w:t xml:space="preserve"> it into Result Framework</w:t>
      </w:r>
    </w:p>
    <w:p w14:paraId="36B1F8FB" w14:textId="5E8851CD" w:rsidR="00242EF1" w:rsidRPr="00FA7158" w:rsidRDefault="00085269" w:rsidP="009216F3">
      <w:pPr>
        <w:pStyle w:val="ListParagraph"/>
        <w:numPr>
          <w:ilvl w:val="0"/>
          <w:numId w:val="9"/>
        </w:numPr>
        <w:spacing w:after="115"/>
        <w:jc w:val="both"/>
        <w:rPr>
          <w:rFonts w:cstheme="minorHAnsi"/>
          <w:sz w:val="24"/>
          <w:szCs w:val="24"/>
        </w:rPr>
      </w:pPr>
      <w:r w:rsidRPr="00FA7158">
        <w:rPr>
          <w:rFonts w:cstheme="minorHAnsi"/>
          <w:sz w:val="24"/>
          <w:szCs w:val="24"/>
        </w:rPr>
        <w:lastRenderedPageBreak/>
        <w:t xml:space="preserve">Assess IP has capacity in M&amp;E systems; ensure adequate feedback to/from the IP on data obtained from the M&amp;E system; </w:t>
      </w:r>
      <w:r w:rsidR="00136F54" w:rsidRPr="00FA7158">
        <w:rPr>
          <w:rFonts w:cstheme="minorHAnsi"/>
          <w:sz w:val="24"/>
          <w:szCs w:val="24"/>
        </w:rPr>
        <w:t xml:space="preserve">participate </w:t>
      </w:r>
      <w:r w:rsidR="00F97AD8" w:rsidRPr="00FA7158">
        <w:rPr>
          <w:rFonts w:cstheme="minorHAnsi"/>
          <w:sz w:val="24"/>
          <w:szCs w:val="24"/>
        </w:rPr>
        <w:t xml:space="preserve">in </w:t>
      </w:r>
      <w:r w:rsidR="00136F54" w:rsidRPr="00FA7158">
        <w:rPr>
          <w:rFonts w:cstheme="minorHAnsi"/>
          <w:sz w:val="24"/>
          <w:szCs w:val="24"/>
        </w:rPr>
        <w:t>the</w:t>
      </w:r>
      <w:r w:rsidRPr="00FA7158">
        <w:rPr>
          <w:rFonts w:cstheme="minorHAnsi"/>
          <w:sz w:val="24"/>
          <w:szCs w:val="24"/>
        </w:rPr>
        <w:t xml:space="preserve"> capacity building of the IPs through workshops and </w:t>
      </w:r>
      <w:r w:rsidR="00FA7158" w:rsidRPr="00FA7158">
        <w:rPr>
          <w:rFonts w:cstheme="minorHAnsi"/>
          <w:sz w:val="24"/>
          <w:szCs w:val="24"/>
        </w:rPr>
        <w:t>on-the-job</w:t>
      </w:r>
      <w:r w:rsidRPr="00FA7158">
        <w:rPr>
          <w:rFonts w:cstheme="minorHAnsi"/>
          <w:sz w:val="24"/>
          <w:szCs w:val="24"/>
        </w:rPr>
        <w:t xml:space="preserve"> </w:t>
      </w:r>
      <w:r w:rsidR="00FA7158" w:rsidRPr="00FA7158">
        <w:rPr>
          <w:rFonts w:cstheme="minorHAnsi"/>
          <w:sz w:val="24"/>
          <w:szCs w:val="24"/>
        </w:rPr>
        <w:t>training</w:t>
      </w:r>
      <w:r w:rsidRPr="00FA7158">
        <w:rPr>
          <w:rFonts w:cstheme="minorHAnsi"/>
          <w:sz w:val="24"/>
          <w:szCs w:val="24"/>
        </w:rPr>
        <w:t xml:space="preserve"> on monitoring, evaluation</w:t>
      </w:r>
      <w:r w:rsidR="00FA7158" w:rsidRPr="00FA7158">
        <w:rPr>
          <w:rFonts w:cstheme="minorHAnsi"/>
          <w:sz w:val="24"/>
          <w:szCs w:val="24"/>
        </w:rPr>
        <w:t>,</w:t>
      </w:r>
      <w:r w:rsidRPr="00FA7158">
        <w:rPr>
          <w:rFonts w:cstheme="minorHAnsi"/>
          <w:sz w:val="24"/>
          <w:szCs w:val="24"/>
        </w:rPr>
        <w:t xml:space="preserve"> and reporting as required for IPs </w:t>
      </w:r>
    </w:p>
    <w:p w14:paraId="64A98A26" w14:textId="56A0FFF4" w:rsidR="00242EF1" w:rsidRPr="00FA7158" w:rsidRDefault="00FA7158" w:rsidP="009216F3">
      <w:pPr>
        <w:pStyle w:val="ListParagraph"/>
        <w:numPr>
          <w:ilvl w:val="0"/>
          <w:numId w:val="9"/>
        </w:numPr>
        <w:spacing w:after="115"/>
        <w:jc w:val="both"/>
        <w:rPr>
          <w:rFonts w:cstheme="minorHAnsi"/>
          <w:sz w:val="24"/>
          <w:szCs w:val="24"/>
        </w:rPr>
      </w:pPr>
      <w:r w:rsidRPr="00FA7158">
        <w:rPr>
          <w:rFonts w:cstheme="minorHAnsi"/>
          <w:sz w:val="24"/>
          <w:szCs w:val="24"/>
        </w:rPr>
        <w:t>Conduct</w:t>
      </w:r>
      <w:r w:rsidR="00085269" w:rsidRPr="00FA7158">
        <w:rPr>
          <w:rFonts w:cstheme="minorHAnsi"/>
          <w:sz w:val="24"/>
          <w:szCs w:val="24"/>
        </w:rPr>
        <w:t xml:space="preserve"> field monitoring and </w:t>
      </w:r>
      <w:r w:rsidRPr="00FA7158">
        <w:rPr>
          <w:rFonts w:cstheme="minorHAnsi"/>
          <w:sz w:val="24"/>
          <w:szCs w:val="24"/>
        </w:rPr>
        <w:t>evaluation</w:t>
      </w:r>
      <w:r w:rsidR="00085269" w:rsidRPr="00FA7158">
        <w:rPr>
          <w:rFonts w:cstheme="minorHAnsi"/>
          <w:sz w:val="24"/>
          <w:szCs w:val="24"/>
        </w:rPr>
        <w:t xml:space="preserve"> </w:t>
      </w:r>
      <w:r w:rsidRPr="00FA7158">
        <w:rPr>
          <w:rFonts w:cstheme="minorHAnsi"/>
          <w:sz w:val="24"/>
          <w:szCs w:val="24"/>
        </w:rPr>
        <w:t>exercises</w:t>
      </w:r>
      <w:r w:rsidR="00085269" w:rsidRPr="00FA7158">
        <w:rPr>
          <w:rFonts w:cstheme="minorHAnsi"/>
          <w:sz w:val="24"/>
          <w:szCs w:val="24"/>
        </w:rPr>
        <w:t xml:space="preserve"> as well as a periodic spot check to verify and track progress and identify any potential implementation problems and bottlenecks. </w:t>
      </w:r>
    </w:p>
    <w:p w14:paraId="5725D342" w14:textId="49BFB7CF" w:rsidR="00242EF1" w:rsidRPr="00FA7158" w:rsidRDefault="00085269" w:rsidP="009216F3">
      <w:pPr>
        <w:pStyle w:val="ListParagraph"/>
        <w:numPr>
          <w:ilvl w:val="0"/>
          <w:numId w:val="9"/>
        </w:numPr>
        <w:spacing w:after="111"/>
        <w:jc w:val="both"/>
        <w:rPr>
          <w:rFonts w:cstheme="minorHAnsi"/>
          <w:sz w:val="24"/>
          <w:szCs w:val="24"/>
        </w:rPr>
      </w:pPr>
      <w:r w:rsidRPr="00FA7158">
        <w:rPr>
          <w:rFonts w:cstheme="minorHAnsi"/>
          <w:sz w:val="24"/>
          <w:szCs w:val="24"/>
        </w:rPr>
        <w:t xml:space="preserve">Review and verify M&amp;E findings and </w:t>
      </w:r>
      <w:r w:rsidR="00FA7158" w:rsidRPr="00FA7158">
        <w:rPr>
          <w:rFonts w:cstheme="minorHAnsi"/>
          <w:sz w:val="24"/>
          <w:szCs w:val="24"/>
        </w:rPr>
        <w:t>follow up</w:t>
      </w:r>
      <w:r w:rsidRPr="00FA7158">
        <w:rPr>
          <w:rFonts w:cstheme="minorHAnsi"/>
          <w:sz w:val="24"/>
          <w:szCs w:val="24"/>
        </w:rPr>
        <w:t xml:space="preserve"> on </w:t>
      </w:r>
      <w:r w:rsidR="00FA7158" w:rsidRPr="00FA7158">
        <w:rPr>
          <w:rFonts w:cstheme="minorHAnsi"/>
          <w:sz w:val="24"/>
          <w:szCs w:val="24"/>
        </w:rPr>
        <w:t xml:space="preserve">the </w:t>
      </w:r>
      <w:r w:rsidRPr="00FA7158">
        <w:rPr>
          <w:rFonts w:cstheme="minorHAnsi"/>
          <w:sz w:val="24"/>
          <w:szCs w:val="24"/>
        </w:rPr>
        <w:t xml:space="preserve">implementation of the recommendations. </w:t>
      </w:r>
    </w:p>
    <w:p w14:paraId="4C36CD9C" w14:textId="7DF5060F" w:rsidR="00242EF1" w:rsidRPr="00FA7158" w:rsidRDefault="00085269" w:rsidP="009216F3">
      <w:pPr>
        <w:pStyle w:val="Heading2"/>
        <w:numPr>
          <w:ilvl w:val="1"/>
          <w:numId w:val="8"/>
        </w:numPr>
        <w:jc w:val="both"/>
        <w:rPr>
          <w:rFonts w:asciiTheme="minorHAnsi" w:hAnsiTheme="minorHAnsi" w:cstheme="minorHAnsi"/>
          <w:sz w:val="24"/>
          <w:szCs w:val="24"/>
        </w:rPr>
      </w:pPr>
      <w:r w:rsidRPr="00FA7158">
        <w:rPr>
          <w:rFonts w:asciiTheme="minorHAnsi" w:hAnsiTheme="minorHAnsi" w:cstheme="minorHAnsi"/>
          <w:sz w:val="24"/>
          <w:szCs w:val="24"/>
        </w:rPr>
        <w:t>Reporting</w:t>
      </w:r>
      <w:r w:rsidRPr="00FA7158">
        <w:rPr>
          <w:rFonts w:asciiTheme="minorHAnsi" w:hAnsiTheme="minorHAnsi" w:cstheme="minorHAnsi"/>
          <w:sz w:val="24"/>
          <w:szCs w:val="24"/>
          <w:u w:val="none"/>
        </w:rPr>
        <w:t xml:space="preserve"> </w:t>
      </w:r>
    </w:p>
    <w:p w14:paraId="6D7AC8A3" w14:textId="0539D612" w:rsidR="00242EF1" w:rsidRPr="00FA7158" w:rsidRDefault="00085269" w:rsidP="009216F3">
      <w:pPr>
        <w:numPr>
          <w:ilvl w:val="0"/>
          <w:numId w:val="12"/>
        </w:numPr>
        <w:spacing w:after="115"/>
        <w:ind w:right="0" w:hanging="360"/>
        <w:rPr>
          <w:rFonts w:asciiTheme="minorHAnsi" w:hAnsiTheme="minorHAnsi" w:cstheme="minorHAnsi"/>
          <w:sz w:val="24"/>
          <w:szCs w:val="24"/>
        </w:rPr>
      </w:pPr>
      <w:bookmarkStart w:id="2" w:name="_Hlk115261399"/>
      <w:r w:rsidRPr="00FA7158">
        <w:rPr>
          <w:rFonts w:asciiTheme="minorHAnsi" w:hAnsiTheme="minorHAnsi" w:cstheme="minorHAnsi"/>
          <w:sz w:val="24"/>
          <w:szCs w:val="24"/>
        </w:rPr>
        <w:t xml:space="preserve">Review reports from </w:t>
      </w:r>
      <w:r w:rsidR="00136F54" w:rsidRPr="00FA7158">
        <w:rPr>
          <w:rFonts w:asciiTheme="minorHAnsi" w:hAnsiTheme="minorHAnsi" w:cstheme="minorHAnsi"/>
          <w:sz w:val="24"/>
          <w:szCs w:val="24"/>
        </w:rPr>
        <w:t>JSS IPs, MDAs</w:t>
      </w:r>
      <w:r w:rsidR="003B220D">
        <w:rPr>
          <w:rFonts w:asciiTheme="minorHAnsi" w:hAnsiTheme="minorHAnsi" w:cstheme="minorHAnsi"/>
          <w:sz w:val="24"/>
          <w:szCs w:val="24"/>
        </w:rPr>
        <w:t>,</w:t>
      </w:r>
      <w:r w:rsidRPr="00FA7158">
        <w:rPr>
          <w:rFonts w:asciiTheme="minorHAnsi" w:hAnsiTheme="minorHAnsi" w:cstheme="minorHAnsi"/>
          <w:sz w:val="24"/>
          <w:szCs w:val="24"/>
        </w:rPr>
        <w:t xml:space="preserve"> and the local contracts to ensure the status of the progress is </w:t>
      </w:r>
      <w:r w:rsidR="00D0555E" w:rsidRPr="00FA7158">
        <w:rPr>
          <w:rFonts w:asciiTheme="minorHAnsi" w:hAnsiTheme="minorHAnsi" w:cstheme="minorHAnsi"/>
          <w:sz w:val="24"/>
          <w:szCs w:val="24"/>
        </w:rPr>
        <w:t>in line</w:t>
      </w:r>
      <w:r w:rsidRPr="00FA7158">
        <w:rPr>
          <w:rFonts w:asciiTheme="minorHAnsi" w:hAnsiTheme="minorHAnsi" w:cstheme="minorHAnsi"/>
          <w:sz w:val="24"/>
          <w:szCs w:val="24"/>
        </w:rPr>
        <w:t xml:space="preserve"> with respective </w:t>
      </w:r>
      <w:r w:rsidR="00136F54" w:rsidRPr="00FA7158">
        <w:rPr>
          <w:rFonts w:asciiTheme="minorHAnsi" w:hAnsiTheme="minorHAnsi" w:cstheme="minorHAnsi"/>
          <w:sz w:val="24"/>
          <w:szCs w:val="24"/>
        </w:rPr>
        <w:t>work plans</w:t>
      </w:r>
      <w:r w:rsidRPr="00FA7158">
        <w:rPr>
          <w:rFonts w:asciiTheme="minorHAnsi" w:hAnsiTheme="minorHAnsi" w:cstheme="minorHAnsi"/>
          <w:sz w:val="24"/>
          <w:szCs w:val="24"/>
        </w:rPr>
        <w:t xml:space="preserve"> and action </w:t>
      </w:r>
      <w:r w:rsidR="003B220D">
        <w:rPr>
          <w:rFonts w:asciiTheme="minorHAnsi" w:hAnsiTheme="minorHAnsi" w:cstheme="minorHAnsi"/>
          <w:sz w:val="24"/>
          <w:szCs w:val="24"/>
        </w:rPr>
        <w:t>plans</w:t>
      </w:r>
      <w:r w:rsidRPr="00FA7158">
        <w:rPr>
          <w:rFonts w:asciiTheme="minorHAnsi" w:hAnsiTheme="minorHAnsi" w:cstheme="minorHAnsi"/>
          <w:sz w:val="24"/>
          <w:szCs w:val="24"/>
        </w:rPr>
        <w:t xml:space="preserve"> per the reporting period </w:t>
      </w:r>
    </w:p>
    <w:bookmarkEnd w:id="2"/>
    <w:p w14:paraId="1A7015CB" w14:textId="2F53EBFE" w:rsidR="00242EF1" w:rsidRPr="00FA7158" w:rsidRDefault="00085269" w:rsidP="009216F3">
      <w:pPr>
        <w:numPr>
          <w:ilvl w:val="0"/>
          <w:numId w:val="12"/>
        </w:numPr>
        <w:spacing w:after="115"/>
        <w:ind w:right="0" w:hanging="360"/>
        <w:rPr>
          <w:rFonts w:asciiTheme="minorHAnsi" w:hAnsiTheme="minorHAnsi" w:cstheme="minorHAnsi"/>
          <w:sz w:val="24"/>
          <w:szCs w:val="24"/>
        </w:rPr>
      </w:pPr>
      <w:r w:rsidRPr="00FA7158">
        <w:rPr>
          <w:rFonts w:asciiTheme="minorHAnsi" w:hAnsiTheme="minorHAnsi" w:cstheme="minorHAnsi"/>
          <w:sz w:val="24"/>
          <w:szCs w:val="24"/>
        </w:rPr>
        <w:t>P</w:t>
      </w:r>
      <w:r w:rsidR="00C32881" w:rsidRPr="00FA7158">
        <w:rPr>
          <w:rFonts w:asciiTheme="minorHAnsi" w:hAnsiTheme="minorHAnsi" w:cstheme="minorHAnsi"/>
          <w:sz w:val="24"/>
          <w:szCs w:val="24"/>
        </w:rPr>
        <w:t xml:space="preserve">articipate </w:t>
      </w:r>
      <w:r w:rsidR="003B220D">
        <w:rPr>
          <w:rFonts w:asciiTheme="minorHAnsi" w:hAnsiTheme="minorHAnsi" w:cstheme="minorHAnsi"/>
          <w:sz w:val="24"/>
          <w:szCs w:val="24"/>
        </w:rPr>
        <w:t xml:space="preserve">in </w:t>
      </w:r>
      <w:r w:rsidR="00C32881" w:rsidRPr="00FA7158">
        <w:rPr>
          <w:rFonts w:asciiTheme="minorHAnsi" w:hAnsiTheme="minorHAnsi" w:cstheme="minorHAnsi"/>
          <w:sz w:val="24"/>
          <w:szCs w:val="24"/>
        </w:rPr>
        <w:t xml:space="preserve">the preparations of the </w:t>
      </w:r>
      <w:r w:rsidRPr="00FA7158">
        <w:rPr>
          <w:rFonts w:asciiTheme="minorHAnsi" w:hAnsiTheme="minorHAnsi" w:cstheme="minorHAnsi"/>
          <w:sz w:val="24"/>
          <w:szCs w:val="24"/>
        </w:rPr>
        <w:t>Monthly, quarterly, annual, and ad hoc programmatic progress project reports in liaising with relevant PIU, UN, IPs</w:t>
      </w:r>
      <w:r w:rsidR="003B220D">
        <w:rPr>
          <w:rFonts w:asciiTheme="minorHAnsi" w:hAnsiTheme="minorHAnsi" w:cstheme="minorHAnsi"/>
          <w:sz w:val="24"/>
          <w:szCs w:val="24"/>
        </w:rPr>
        <w:t>,</w:t>
      </w:r>
      <w:r w:rsidRPr="00FA7158">
        <w:rPr>
          <w:rFonts w:asciiTheme="minorHAnsi" w:hAnsiTheme="minorHAnsi" w:cstheme="minorHAnsi"/>
          <w:sz w:val="24"/>
          <w:szCs w:val="24"/>
        </w:rPr>
        <w:t xml:space="preserve"> and other service providers. </w:t>
      </w:r>
    </w:p>
    <w:p w14:paraId="5900DAE5" w14:textId="6386BFF8" w:rsidR="00242EF1" w:rsidRPr="00FA7158" w:rsidRDefault="00C32881" w:rsidP="009216F3">
      <w:pPr>
        <w:numPr>
          <w:ilvl w:val="0"/>
          <w:numId w:val="12"/>
        </w:numPr>
        <w:ind w:right="0" w:hanging="360"/>
        <w:rPr>
          <w:rFonts w:asciiTheme="minorHAnsi" w:hAnsiTheme="minorHAnsi" w:cstheme="minorHAnsi"/>
          <w:sz w:val="24"/>
          <w:szCs w:val="24"/>
        </w:rPr>
      </w:pPr>
      <w:r w:rsidRPr="00FA7158">
        <w:rPr>
          <w:rFonts w:asciiTheme="minorHAnsi" w:hAnsiTheme="minorHAnsi" w:cstheme="minorHAnsi"/>
          <w:sz w:val="24"/>
          <w:szCs w:val="24"/>
        </w:rPr>
        <w:t xml:space="preserve">Participate development of the Monitoring and Evaluations reports and any assessments, population-based surveys, and studies including the testing of the development hypotheses. For example,  </w:t>
      </w:r>
    </w:p>
    <w:p w14:paraId="6C9211E2" w14:textId="77777777" w:rsidR="00FA7158" w:rsidRPr="00FA7158" w:rsidRDefault="00085269" w:rsidP="009216F3">
      <w:pPr>
        <w:numPr>
          <w:ilvl w:val="0"/>
          <w:numId w:val="12"/>
        </w:numPr>
        <w:spacing w:after="147"/>
        <w:ind w:right="0" w:hanging="360"/>
        <w:rPr>
          <w:rFonts w:asciiTheme="minorHAnsi" w:hAnsiTheme="minorHAnsi" w:cstheme="minorHAnsi"/>
          <w:sz w:val="24"/>
          <w:szCs w:val="24"/>
        </w:rPr>
      </w:pPr>
      <w:r w:rsidRPr="00FA7158">
        <w:rPr>
          <w:rFonts w:asciiTheme="minorHAnsi" w:hAnsiTheme="minorHAnsi" w:cstheme="minorHAnsi"/>
          <w:sz w:val="24"/>
          <w:szCs w:val="24"/>
        </w:rPr>
        <w:t>Ensure that the stakeholders engaged in the implementation of activities are following project M&amp;E reporting templates and troubleshoot with them on data requirements when necessary</w:t>
      </w:r>
    </w:p>
    <w:p w14:paraId="26C7CFB5" w14:textId="244EB4F5" w:rsidR="00242EF1" w:rsidRPr="00FA7158" w:rsidRDefault="00085269" w:rsidP="009216F3">
      <w:pPr>
        <w:pStyle w:val="ListParagraph"/>
        <w:numPr>
          <w:ilvl w:val="1"/>
          <w:numId w:val="8"/>
        </w:numPr>
        <w:spacing w:after="147"/>
        <w:jc w:val="both"/>
        <w:rPr>
          <w:rFonts w:cstheme="minorHAnsi"/>
          <w:sz w:val="24"/>
          <w:szCs w:val="24"/>
        </w:rPr>
      </w:pPr>
      <w:r w:rsidRPr="00FA7158">
        <w:rPr>
          <w:rFonts w:cstheme="minorHAnsi"/>
          <w:b/>
          <w:sz w:val="24"/>
          <w:szCs w:val="24"/>
          <w:u w:val="single" w:color="000000"/>
        </w:rPr>
        <w:t>Database/MIS</w:t>
      </w:r>
      <w:r w:rsidRPr="00FA7158">
        <w:rPr>
          <w:rFonts w:cstheme="minorHAnsi"/>
          <w:b/>
          <w:sz w:val="24"/>
          <w:szCs w:val="24"/>
        </w:rPr>
        <w:t xml:space="preserve"> </w:t>
      </w:r>
    </w:p>
    <w:p w14:paraId="5A780CE6" w14:textId="08C26AAA" w:rsidR="00242EF1" w:rsidRDefault="00085269" w:rsidP="009216F3">
      <w:pPr>
        <w:numPr>
          <w:ilvl w:val="3"/>
          <w:numId w:val="14"/>
        </w:numPr>
        <w:spacing w:after="158"/>
        <w:ind w:right="0"/>
        <w:rPr>
          <w:rFonts w:asciiTheme="minorHAnsi" w:hAnsiTheme="minorHAnsi" w:cstheme="minorHAnsi"/>
          <w:sz w:val="24"/>
          <w:szCs w:val="24"/>
        </w:rPr>
      </w:pPr>
      <w:r w:rsidRPr="00FA7158">
        <w:rPr>
          <w:rFonts w:asciiTheme="minorHAnsi" w:hAnsiTheme="minorHAnsi" w:cstheme="minorHAnsi"/>
          <w:sz w:val="24"/>
          <w:szCs w:val="24"/>
        </w:rPr>
        <w:t>Support establishment and finalization of existing MIS platform and ensure the system has monitoring, evaluation, analytical framework</w:t>
      </w:r>
      <w:r w:rsidR="003B220D">
        <w:rPr>
          <w:rFonts w:asciiTheme="minorHAnsi" w:hAnsiTheme="minorHAnsi" w:cstheme="minorHAnsi"/>
          <w:sz w:val="24"/>
          <w:szCs w:val="24"/>
        </w:rPr>
        <w:t>,</w:t>
      </w:r>
      <w:r w:rsidRPr="00FA7158">
        <w:rPr>
          <w:rFonts w:asciiTheme="minorHAnsi" w:hAnsiTheme="minorHAnsi" w:cstheme="minorHAnsi"/>
          <w:sz w:val="24"/>
          <w:szCs w:val="24"/>
        </w:rPr>
        <w:t xml:space="preserve"> and reporting modules</w:t>
      </w:r>
      <w:r w:rsidR="00C32881" w:rsidRPr="00FA7158">
        <w:rPr>
          <w:rFonts w:asciiTheme="minorHAnsi" w:hAnsiTheme="minorHAnsi" w:cstheme="minorHAnsi"/>
          <w:sz w:val="24"/>
          <w:szCs w:val="24"/>
        </w:rPr>
        <w:t>.</w:t>
      </w:r>
    </w:p>
    <w:p w14:paraId="1E2AD078" w14:textId="32DDC6BB" w:rsidR="00242EF1" w:rsidRDefault="00872405" w:rsidP="009216F3">
      <w:pPr>
        <w:numPr>
          <w:ilvl w:val="3"/>
          <w:numId w:val="14"/>
        </w:numPr>
        <w:ind w:right="0"/>
        <w:rPr>
          <w:rFonts w:asciiTheme="minorHAnsi" w:hAnsiTheme="minorHAnsi" w:cstheme="minorHAnsi"/>
          <w:sz w:val="24"/>
          <w:szCs w:val="24"/>
        </w:rPr>
      </w:pPr>
      <w:r w:rsidRPr="002065E9">
        <w:rPr>
          <w:rFonts w:eastAsia="Times New Roman"/>
          <w:color w:val="201F1E"/>
        </w:rPr>
        <w:t xml:space="preserve">Support analysis related to RF for MTR – propose options for revision based on contextual </w:t>
      </w:r>
      <w:proofErr w:type="spellStart"/>
      <w:r w:rsidRPr="002065E9">
        <w:rPr>
          <w:rFonts w:eastAsia="Times New Roman"/>
          <w:color w:val="201F1E"/>
        </w:rPr>
        <w:t>analysis</w:t>
      </w:r>
      <w:r w:rsidR="00C32881" w:rsidRPr="00FA7158">
        <w:rPr>
          <w:rFonts w:asciiTheme="minorHAnsi" w:hAnsiTheme="minorHAnsi" w:cstheme="minorHAnsi"/>
          <w:sz w:val="24"/>
          <w:szCs w:val="24"/>
        </w:rPr>
        <w:t>Participate</w:t>
      </w:r>
      <w:proofErr w:type="spellEnd"/>
      <w:r w:rsidR="00C32881" w:rsidRPr="00FA7158">
        <w:rPr>
          <w:rFonts w:asciiTheme="minorHAnsi" w:hAnsiTheme="minorHAnsi" w:cstheme="minorHAnsi"/>
          <w:sz w:val="24"/>
          <w:szCs w:val="24"/>
        </w:rPr>
        <w:t xml:space="preserve"> </w:t>
      </w:r>
      <w:r w:rsidR="003B220D">
        <w:rPr>
          <w:rFonts w:asciiTheme="minorHAnsi" w:hAnsiTheme="minorHAnsi" w:cstheme="minorHAnsi"/>
          <w:sz w:val="24"/>
          <w:szCs w:val="24"/>
        </w:rPr>
        <w:t xml:space="preserve">in </w:t>
      </w:r>
      <w:r w:rsidR="00C32881" w:rsidRPr="00FA7158">
        <w:rPr>
          <w:rFonts w:asciiTheme="minorHAnsi" w:hAnsiTheme="minorHAnsi" w:cstheme="minorHAnsi"/>
          <w:sz w:val="24"/>
          <w:szCs w:val="24"/>
        </w:rPr>
        <w:t xml:space="preserve">the Operationalization of the MIS by ensuring that all the JSS IPs submit their reports through the MIS on </w:t>
      </w:r>
      <w:r w:rsidR="003B220D">
        <w:rPr>
          <w:rFonts w:asciiTheme="minorHAnsi" w:hAnsiTheme="minorHAnsi" w:cstheme="minorHAnsi"/>
          <w:sz w:val="24"/>
          <w:szCs w:val="24"/>
        </w:rPr>
        <w:t xml:space="preserve">a </w:t>
      </w:r>
      <w:r w:rsidR="00C32881" w:rsidRPr="00FA7158">
        <w:rPr>
          <w:rFonts w:asciiTheme="minorHAnsi" w:hAnsiTheme="minorHAnsi" w:cstheme="minorHAnsi"/>
          <w:sz w:val="24"/>
          <w:szCs w:val="24"/>
        </w:rPr>
        <w:t xml:space="preserve">monthly basis </w:t>
      </w:r>
    </w:p>
    <w:p w14:paraId="48C40019" w14:textId="77777777" w:rsidR="00872405" w:rsidRDefault="00872405" w:rsidP="002065E9">
      <w:pPr>
        <w:pStyle w:val="xmsolistparagraph"/>
        <w:numPr>
          <w:ilvl w:val="1"/>
          <w:numId w:val="14"/>
        </w:numPr>
        <w:shd w:val="clear" w:color="auto" w:fill="FFFFFF"/>
        <w:spacing w:before="0" w:beforeAutospacing="0" w:after="0" w:afterAutospacing="0"/>
        <w:ind w:left="1418" w:hanging="284"/>
        <w:rPr>
          <w:rFonts w:ascii="Calibri" w:hAnsi="Calibri" w:cs="Calibri"/>
          <w:color w:val="201F1E"/>
          <w:sz w:val="22"/>
          <w:szCs w:val="22"/>
        </w:rPr>
      </w:pPr>
      <w:r>
        <w:rPr>
          <w:rFonts w:ascii="Calibri" w:hAnsi="Calibri" w:cs="Calibri"/>
          <w:color w:val="201F1E"/>
          <w:sz w:val="22"/>
          <w:szCs w:val="22"/>
        </w:rPr>
        <w:t>Advancing project MIS / reporting (</w:t>
      </w:r>
      <w:r>
        <w:rPr>
          <w:rFonts w:ascii="Calibri" w:hAnsi="Calibri" w:cs="Calibri"/>
          <w:i/>
          <w:iCs/>
          <w:color w:val="201F1E"/>
          <w:sz w:val="22"/>
          <w:szCs w:val="22"/>
        </w:rPr>
        <w:t>more effective data gathering, input, and integration, adding modules and higher degree of automation, disaggregation of RF-related data</w:t>
      </w:r>
      <w:r>
        <w:rPr>
          <w:rFonts w:ascii="Calibri" w:hAnsi="Calibri" w:cs="Calibri"/>
          <w:color w:val="201F1E"/>
          <w:sz w:val="22"/>
          <w:szCs w:val="22"/>
        </w:rPr>
        <w:t>)</w:t>
      </w:r>
    </w:p>
    <w:p w14:paraId="019E01B6" w14:textId="12B76992" w:rsidR="00242EF1" w:rsidRPr="00FA7158" w:rsidRDefault="00085269" w:rsidP="009216F3">
      <w:pPr>
        <w:numPr>
          <w:ilvl w:val="3"/>
          <w:numId w:val="14"/>
        </w:numPr>
        <w:spacing w:after="155"/>
        <w:ind w:right="0"/>
        <w:rPr>
          <w:rFonts w:asciiTheme="minorHAnsi" w:hAnsiTheme="minorHAnsi" w:cstheme="minorHAnsi"/>
          <w:sz w:val="24"/>
          <w:szCs w:val="24"/>
        </w:rPr>
      </w:pPr>
      <w:r w:rsidRPr="00FA7158">
        <w:rPr>
          <w:rFonts w:asciiTheme="minorHAnsi" w:hAnsiTheme="minorHAnsi" w:cstheme="minorHAnsi"/>
          <w:sz w:val="24"/>
          <w:szCs w:val="24"/>
        </w:rPr>
        <w:t xml:space="preserve">Provide quality control and data verification function for data entered </w:t>
      </w:r>
      <w:r w:rsidR="00C32881" w:rsidRPr="00FA7158">
        <w:rPr>
          <w:rFonts w:asciiTheme="minorHAnsi" w:hAnsiTheme="minorHAnsi" w:cstheme="minorHAnsi"/>
          <w:sz w:val="24"/>
          <w:szCs w:val="24"/>
        </w:rPr>
        <w:t xml:space="preserve">by JSS IPs </w:t>
      </w:r>
      <w:r w:rsidRPr="00FA7158">
        <w:rPr>
          <w:rFonts w:asciiTheme="minorHAnsi" w:hAnsiTheme="minorHAnsi" w:cstheme="minorHAnsi"/>
          <w:sz w:val="24"/>
          <w:szCs w:val="24"/>
        </w:rPr>
        <w:t xml:space="preserve">into the MIS platform, incorporate a feedback loop where required; </w:t>
      </w:r>
    </w:p>
    <w:p w14:paraId="25B4504D" w14:textId="604248E5" w:rsidR="00242EF1" w:rsidRPr="00FA7158" w:rsidRDefault="00085269" w:rsidP="009216F3">
      <w:pPr>
        <w:numPr>
          <w:ilvl w:val="3"/>
          <w:numId w:val="14"/>
        </w:numPr>
        <w:spacing w:after="158"/>
        <w:ind w:right="0"/>
        <w:rPr>
          <w:rFonts w:asciiTheme="minorHAnsi" w:hAnsiTheme="minorHAnsi" w:cstheme="minorHAnsi"/>
          <w:sz w:val="24"/>
          <w:szCs w:val="24"/>
        </w:rPr>
      </w:pPr>
      <w:r w:rsidRPr="00FA7158">
        <w:rPr>
          <w:rFonts w:asciiTheme="minorHAnsi" w:hAnsiTheme="minorHAnsi" w:cstheme="minorHAnsi"/>
          <w:sz w:val="24"/>
          <w:szCs w:val="24"/>
        </w:rPr>
        <w:t xml:space="preserve">Ensure that project data is; i) appropriately represented in internal (monthly, bi-annual and annual reports) and external reporting (public communication about project results and impact, and ii) the use </w:t>
      </w:r>
      <w:r w:rsidR="003B220D">
        <w:rPr>
          <w:rFonts w:asciiTheme="minorHAnsi" w:hAnsiTheme="minorHAnsi" w:cstheme="minorHAnsi"/>
          <w:sz w:val="24"/>
          <w:szCs w:val="24"/>
        </w:rPr>
        <w:t>for</w:t>
      </w:r>
      <w:r w:rsidRPr="00FA7158">
        <w:rPr>
          <w:rFonts w:asciiTheme="minorHAnsi" w:hAnsiTheme="minorHAnsi" w:cstheme="minorHAnsi"/>
          <w:sz w:val="24"/>
          <w:szCs w:val="24"/>
        </w:rPr>
        <w:t xml:space="preserve"> independent evaluation; </w:t>
      </w:r>
    </w:p>
    <w:p w14:paraId="78A80EE6" w14:textId="2F4819B6" w:rsidR="00242EF1" w:rsidRPr="00FA7158" w:rsidRDefault="00085269" w:rsidP="009216F3">
      <w:pPr>
        <w:pStyle w:val="Heading2"/>
        <w:numPr>
          <w:ilvl w:val="1"/>
          <w:numId w:val="8"/>
        </w:numPr>
        <w:jc w:val="both"/>
        <w:rPr>
          <w:rFonts w:asciiTheme="minorHAnsi" w:hAnsiTheme="minorHAnsi" w:cstheme="minorHAnsi"/>
          <w:sz w:val="24"/>
          <w:szCs w:val="24"/>
        </w:rPr>
      </w:pPr>
      <w:r w:rsidRPr="00FA7158">
        <w:rPr>
          <w:rFonts w:asciiTheme="minorHAnsi" w:hAnsiTheme="minorHAnsi" w:cstheme="minorHAnsi"/>
          <w:sz w:val="24"/>
          <w:szCs w:val="24"/>
        </w:rPr>
        <w:t>Communication and Other</w:t>
      </w:r>
      <w:r w:rsidRPr="00FA7158">
        <w:rPr>
          <w:rFonts w:asciiTheme="minorHAnsi" w:hAnsiTheme="minorHAnsi" w:cstheme="minorHAnsi"/>
          <w:sz w:val="24"/>
          <w:szCs w:val="24"/>
          <w:u w:val="none"/>
        </w:rPr>
        <w:t xml:space="preserve">  </w:t>
      </w:r>
    </w:p>
    <w:p w14:paraId="625097AF" w14:textId="77777777" w:rsidR="00242EF1" w:rsidRPr="00FA7158" w:rsidRDefault="00085269" w:rsidP="009216F3">
      <w:pPr>
        <w:spacing w:after="0" w:line="259" w:lineRule="auto"/>
        <w:ind w:left="360" w:right="0" w:firstLine="0"/>
        <w:rPr>
          <w:rFonts w:asciiTheme="minorHAnsi" w:hAnsiTheme="minorHAnsi" w:cstheme="minorHAnsi"/>
          <w:sz w:val="24"/>
          <w:szCs w:val="24"/>
        </w:rPr>
      </w:pPr>
      <w:r w:rsidRPr="00FA7158">
        <w:rPr>
          <w:rFonts w:asciiTheme="minorHAnsi" w:hAnsiTheme="minorHAnsi" w:cstheme="minorHAnsi"/>
          <w:b/>
          <w:i/>
          <w:sz w:val="24"/>
          <w:szCs w:val="24"/>
        </w:rPr>
        <w:t xml:space="preserve"> </w:t>
      </w:r>
    </w:p>
    <w:p w14:paraId="20ED52A5" w14:textId="5084C4EE" w:rsidR="00242EF1" w:rsidRPr="00FA7158" w:rsidRDefault="00085269" w:rsidP="009216F3">
      <w:pPr>
        <w:numPr>
          <w:ilvl w:val="0"/>
          <w:numId w:val="15"/>
        </w:numPr>
        <w:spacing w:after="115"/>
        <w:ind w:right="0" w:hanging="360"/>
        <w:rPr>
          <w:rFonts w:asciiTheme="minorHAnsi" w:hAnsiTheme="minorHAnsi" w:cstheme="minorHAnsi"/>
          <w:sz w:val="24"/>
          <w:szCs w:val="24"/>
        </w:rPr>
      </w:pPr>
      <w:r w:rsidRPr="00FA7158">
        <w:rPr>
          <w:rFonts w:asciiTheme="minorHAnsi" w:hAnsiTheme="minorHAnsi" w:cstheme="minorHAnsi"/>
          <w:sz w:val="24"/>
          <w:szCs w:val="24"/>
        </w:rPr>
        <w:lastRenderedPageBreak/>
        <w:t xml:space="preserve">Maintain constructive dialogue and technical exchange with field counterparts and technical staff of </w:t>
      </w:r>
      <w:r w:rsidR="00C32881" w:rsidRPr="00FA7158">
        <w:rPr>
          <w:rFonts w:asciiTheme="minorHAnsi" w:hAnsiTheme="minorHAnsi" w:cstheme="minorHAnsi"/>
          <w:sz w:val="24"/>
          <w:szCs w:val="24"/>
        </w:rPr>
        <w:t xml:space="preserve">JSS </w:t>
      </w:r>
      <w:r w:rsidRPr="00FA7158">
        <w:rPr>
          <w:rFonts w:asciiTheme="minorHAnsi" w:hAnsiTheme="minorHAnsi" w:cstheme="minorHAnsi"/>
          <w:sz w:val="24"/>
          <w:szCs w:val="24"/>
        </w:rPr>
        <w:t xml:space="preserve">implementing partners as related to evaluations and knowledge management;  </w:t>
      </w:r>
    </w:p>
    <w:p w14:paraId="4646B893" w14:textId="2CA8FAFA" w:rsidR="00242EF1" w:rsidRDefault="00085269" w:rsidP="009216F3">
      <w:pPr>
        <w:numPr>
          <w:ilvl w:val="0"/>
          <w:numId w:val="15"/>
        </w:numPr>
        <w:spacing w:after="112"/>
        <w:ind w:right="0" w:hanging="360"/>
        <w:rPr>
          <w:rFonts w:asciiTheme="minorHAnsi" w:hAnsiTheme="minorHAnsi" w:cstheme="minorHAnsi"/>
          <w:sz w:val="24"/>
          <w:szCs w:val="24"/>
        </w:rPr>
      </w:pPr>
      <w:r w:rsidRPr="00FA7158">
        <w:rPr>
          <w:rFonts w:asciiTheme="minorHAnsi" w:hAnsiTheme="minorHAnsi" w:cstheme="minorHAnsi"/>
          <w:sz w:val="24"/>
          <w:szCs w:val="24"/>
        </w:rPr>
        <w:t xml:space="preserve">Any other tasks assigned by </w:t>
      </w:r>
      <w:r w:rsidR="003B220D">
        <w:rPr>
          <w:rFonts w:asciiTheme="minorHAnsi" w:hAnsiTheme="minorHAnsi" w:cstheme="minorHAnsi"/>
          <w:sz w:val="24"/>
          <w:szCs w:val="24"/>
        </w:rPr>
        <w:t xml:space="preserve">the </w:t>
      </w:r>
      <w:r w:rsidR="003E054E" w:rsidRPr="00FA7158">
        <w:rPr>
          <w:rFonts w:asciiTheme="minorHAnsi" w:hAnsiTheme="minorHAnsi" w:cstheme="minorHAnsi"/>
          <w:sz w:val="24"/>
          <w:szCs w:val="24"/>
        </w:rPr>
        <w:t>SPT coordinator</w:t>
      </w:r>
      <w:r w:rsidR="00C32881" w:rsidRPr="00FA7158">
        <w:rPr>
          <w:rFonts w:asciiTheme="minorHAnsi" w:hAnsiTheme="minorHAnsi" w:cstheme="minorHAnsi"/>
          <w:sz w:val="24"/>
          <w:szCs w:val="24"/>
        </w:rPr>
        <w:t xml:space="preserve"> </w:t>
      </w:r>
      <w:r w:rsidRPr="00FA7158">
        <w:rPr>
          <w:rFonts w:asciiTheme="minorHAnsi" w:hAnsiTheme="minorHAnsi" w:cstheme="minorHAnsi"/>
          <w:sz w:val="24"/>
          <w:szCs w:val="24"/>
        </w:rPr>
        <w:t>to support the overall Management, Supervision, Monitoring</w:t>
      </w:r>
      <w:r w:rsidR="003B220D">
        <w:rPr>
          <w:rFonts w:asciiTheme="minorHAnsi" w:hAnsiTheme="minorHAnsi" w:cstheme="minorHAnsi"/>
          <w:sz w:val="24"/>
          <w:szCs w:val="24"/>
        </w:rPr>
        <w:t>,</w:t>
      </w:r>
      <w:r w:rsidRPr="00FA7158">
        <w:rPr>
          <w:rFonts w:asciiTheme="minorHAnsi" w:hAnsiTheme="minorHAnsi" w:cstheme="minorHAnsi"/>
          <w:sz w:val="24"/>
          <w:szCs w:val="24"/>
        </w:rPr>
        <w:t xml:space="preserve"> and Evaluation of the implementation of the grants. </w:t>
      </w:r>
    </w:p>
    <w:p w14:paraId="54107957" w14:textId="77777777" w:rsidR="00872405" w:rsidRDefault="00872405" w:rsidP="002065E9">
      <w:pPr>
        <w:pStyle w:val="xmsolistparagraph"/>
        <w:numPr>
          <w:ilvl w:val="0"/>
          <w:numId w:val="15"/>
        </w:numPr>
        <w:shd w:val="clear" w:color="auto" w:fill="FFFFFF"/>
        <w:spacing w:before="0" w:beforeAutospacing="0" w:after="0" w:afterAutospacing="0"/>
        <w:ind w:hanging="306"/>
        <w:rPr>
          <w:rFonts w:ascii="Calibri" w:hAnsi="Calibri" w:cs="Calibri"/>
          <w:color w:val="201F1E"/>
          <w:sz w:val="22"/>
          <w:szCs w:val="22"/>
        </w:rPr>
      </w:pPr>
      <w:r>
        <w:rPr>
          <w:rFonts w:ascii="Calibri" w:hAnsi="Calibri" w:cs="Calibri"/>
          <w:color w:val="201F1E"/>
          <w:sz w:val="22"/>
          <w:szCs w:val="22"/>
        </w:rPr>
        <w:t>Consultations/coordination with sectoral MDAs at federal and state levels related to M&amp;E</w:t>
      </w:r>
    </w:p>
    <w:p w14:paraId="170BD54D" w14:textId="77777777" w:rsidR="00872405" w:rsidRDefault="00872405" w:rsidP="00872405">
      <w:pPr>
        <w:spacing w:after="0" w:line="259" w:lineRule="auto"/>
        <w:ind w:left="360" w:right="0" w:firstLine="0"/>
        <w:rPr>
          <w:rFonts w:asciiTheme="minorHAnsi" w:hAnsiTheme="minorHAnsi" w:cstheme="minorHAnsi"/>
          <w:sz w:val="24"/>
          <w:szCs w:val="24"/>
        </w:rPr>
      </w:pPr>
    </w:p>
    <w:p w14:paraId="69B11D43" w14:textId="08EEB64E" w:rsidR="00872405" w:rsidRPr="00FA7158" w:rsidRDefault="00703449" w:rsidP="009216F3">
      <w:pPr>
        <w:numPr>
          <w:ilvl w:val="0"/>
          <w:numId w:val="15"/>
        </w:numPr>
        <w:spacing w:after="112"/>
        <w:ind w:right="0" w:hanging="360"/>
        <w:rPr>
          <w:rFonts w:asciiTheme="minorHAnsi" w:hAnsiTheme="minorHAnsi" w:cstheme="minorHAnsi"/>
          <w:sz w:val="24"/>
          <w:szCs w:val="24"/>
        </w:rPr>
      </w:pPr>
      <w:r>
        <w:rPr>
          <w:color w:val="201F1E"/>
        </w:rPr>
        <w:t>Engagement and support in IP joint needs assessments</w:t>
      </w:r>
    </w:p>
    <w:p w14:paraId="4F19161C" w14:textId="77B9A2A1" w:rsidR="00242EF1" w:rsidRDefault="00085269" w:rsidP="009216F3">
      <w:pPr>
        <w:spacing w:after="0" w:line="259" w:lineRule="auto"/>
        <w:ind w:left="360" w:right="0" w:firstLine="0"/>
        <w:rPr>
          <w:rFonts w:asciiTheme="minorHAnsi" w:hAnsiTheme="minorHAnsi" w:cstheme="minorHAnsi"/>
          <w:sz w:val="24"/>
          <w:szCs w:val="24"/>
        </w:rPr>
      </w:pPr>
      <w:r w:rsidRPr="00FA7158">
        <w:rPr>
          <w:rFonts w:asciiTheme="minorHAnsi" w:hAnsiTheme="minorHAnsi" w:cstheme="minorHAnsi"/>
          <w:sz w:val="24"/>
          <w:szCs w:val="24"/>
        </w:rPr>
        <w:t xml:space="preserve"> </w:t>
      </w:r>
      <w:r w:rsidRPr="00FA7158">
        <w:rPr>
          <w:rFonts w:asciiTheme="minorHAnsi" w:hAnsiTheme="minorHAnsi" w:cstheme="minorHAnsi"/>
          <w:sz w:val="24"/>
          <w:szCs w:val="24"/>
        </w:rPr>
        <w:tab/>
        <w:t xml:space="preserve"> </w:t>
      </w:r>
    </w:p>
    <w:p w14:paraId="43A0575E" w14:textId="2C79EAB5" w:rsidR="00872405" w:rsidRDefault="00872405" w:rsidP="00872405">
      <w:pPr>
        <w:pStyle w:val="xmsonormal"/>
        <w:shd w:val="clear" w:color="auto" w:fill="FFFFFF"/>
        <w:spacing w:before="0" w:beforeAutospacing="0" w:after="0" w:afterAutospacing="0"/>
        <w:rPr>
          <w:rFonts w:ascii="Calibri" w:hAnsi="Calibri" w:cs="Calibri"/>
          <w:color w:val="201F1E"/>
          <w:sz w:val="22"/>
          <w:szCs w:val="22"/>
        </w:rPr>
      </w:pPr>
    </w:p>
    <w:p w14:paraId="66A66780" w14:textId="77777777" w:rsidR="00872405" w:rsidRPr="00FA7158" w:rsidRDefault="00872405" w:rsidP="009216F3">
      <w:pPr>
        <w:spacing w:after="0" w:line="259" w:lineRule="auto"/>
        <w:ind w:left="360" w:right="0" w:firstLine="0"/>
        <w:rPr>
          <w:rFonts w:asciiTheme="minorHAnsi" w:hAnsiTheme="minorHAnsi" w:cstheme="minorHAnsi"/>
          <w:sz w:val="24"/>
          <w:szCs w:val="24"/>
        </w:rPr>
      </w:pPr>
    </w:p>
    <w:p w14:paraId="10720CB6" w14:textId="2E2C1F5A" w:rsidR="00242EF1" w:rsidRPr="00FA7158" w:rsidRDefault="00085269" w:rsidP="009216F3">
      <w:pPr>
        <w:pStyle w:val="Heading1"/>
        <w:numPr>
          <w:ilvl w:val="0"/>
          <w:numId w:val="8"/>
        </w:numPr>
        <w:spacing w:after="179"/>
        <w:jc w:val="both"/>
        <w:rPr>
          <w:rFonts w:asciiTheme="minorHAnsi" w:hAnsiTheme="minorHAnsi" w:cstheme="minorHAnsi"/>
          <w:sz w:val="24"/>
          <w:szCs w:val="24"/>
        </w:rPr>
      </w:pPr>
      <w:r w:rsidRPr="00FA7158">
        <w:rPr>
          <w:rFonts w:asciiTheme="minorHAnsi" w:hAnsiTheme="minorHAnsi" w:cstheme="minorHAnsi"/>
          <w:sz w:val="24"/>
          <w:szCs w:val="24"/>
        </w:rPr>
        <w:t xml:space="preserve">QUALIFICATIONS REQUIRED FOR EFFECTIVE PERFORMANCE </w:t>
      </w:r>
    </w:p>
    <w:p w14:paraId="025E621C" w14:textId="294FE554" w:rsidR="00242EF1" w:rsidRPr="00FA7158" w:rsidRDefault="00085269" w:rsidP="009216F3">
      <w:pPr>
        <w:numPr>
          <w:ilvl w:val="0"/>
          <w:numId w:val="16"/>
        </w:numPr>
        <w:spacing w:after="34" w:line="239" w:lineRule="auto"/>
        <w:ind w:right="0" w:hanging="434"/>
        <w:rPr>
          <w:rFonts w:asciiTheme="minorHAnsi" w:hAnsiTheme="minorHAnsi" w:cstheme="minorHAnsi"/>
          <w:sz w:val="24"/>
          <w:szCs w:val="24"/>
        </w:rPr>
      </w:pPr>
      <w:bookmarkStart w:id="3" w:name="_Hlk115261490"/>
      <w:r w:rsidRPr="00FA7158">
        <w:rPr>
          <w:rFonts w:asciiTheme="minorHAnsi" w:hAnsiTheme="minorHAnsi" w:cstheme="minorHAnsi"/>
          <w:b/>
          <w:sz w:val="24"/>
          <w:szCs w:val="24"/>
          <w:u w:val="single" w:color="000000"/>
        </w:rPr>
        <w:t>Education:</w:t>
      </w:r>
      <w:r w:rsidRPr="00FA7158">
        <w:rPr>
          <w:rFonts w:asciiTheme="minorHAnsi" w:hAnsiTheme="minorHAnsi" w:cstheme="minorHAnsi"/>
          <w:sz w:val="24"/>
          <w:szCs w:val="24"/>
        </w:rPr>
        <w:t xml:space="preserve">  </w:t>
      </w:r>
      <w:r w:rsidR="00C32881" w:rsidRPr="00FA7158">
        <w:rPr>
          <w:rFonts w:asciiTheme="minorHAnsi" w:hAnsiTheme="minorHAnsi" w:cstheme="minorHAnsi"/>
          <w:sz w:val="24"/>
          <w:szCs w:val="24"/>
        </w:rPr>
        <w:t>Bachelor</w:t>
      </w:r>
      <w:r w:rsidRPr="00FA7158">
        <w:rPr>
          <w:rFonts w:asciiTheme="minorHAnsi" w:hAnsiTheme="minorHAnsi" w:cstheme="minorHAnsi"/>
          <w:sz w:val="24"/>
          <w:szCs w:val="24"/>
        </w:rPr>
        <w:t xml:space="preserve">’s degree in a development field, social science, economics, or relevant discipline. </w:t>
      </w:r>
    </w:p>
    <w:p w14:paraId="272436ED" w14:textId="335BDDAB" w:rsidR="00F5150C" w:rsidRDefault="00085269" w:rsidP="009216F3">
      <w:pPr>
        <w:numPr>
          <w:ilvl w:val="0"/>
          <w:numId w:val="16"/>
        </w:numPr>
        <w:spacing w:after="32" w:line="239" w:lineRule="auto"/>
        <w:ind w:right="0" w:hanging="434"/>
        <w:rPr>
          <w:rFonts w:asciiTheme="minorHAnsi" w:hAnsiTheme="minorHAnsi" w:cstheme="minorHAnsi"/>
          <w:sz w:val="24"/>
          <w:szCs w:val="24"/>
        </w:rPr>
      </w:pPr>
      <w:r w:rsidRPr="00FA7158">
        <w:rPr>
          <w:rFonts w:asciiTheme="minorHAnsi" w:hAnsiTheme="minorHAnsi" w:cstheme="minorHAnsi"/>
          <w:b/>
          <w:sz w:val="24"/>
          <w:szCs w:val="24"/>
          <w:u w:val="single" w:color="000000"/>
        </w:rPr>
        <w:t>Prior Work Experience:</w:t>
      </w:r>
      <w:r w:rsidRPr="00FA7158">
        <w:rPr>
          <w:rFonts w:asciiTheme="minorHAnsi" w:hAnsiTheme="minorHAnsi" w:cstheme="minorHAnsi"/>
          <w:sz w:val="24"/>
          <w:szCs w:val="24"/>
        </w:rPr>
        <w:t xml:space="preserve">    Minimum of </w:t>
      </w:r>
      <w:r w:rsidR="00F5150C">
        <w:rPr>
          <w:rFonts w:asciiTheme="minorHAnsi" w:hAnsiTheme="minorHAnsi" w:cstheme="minorHAnsi"/>
          <w:sz w:val="24"/>
          <w:szCs w:val="24"/>
        </w:rPr>
        <w:t>3</w:t>
      </w:r>
      <w:r w:rsidRPr="00FA7158">
        <w:rPr>
          <w:rFonts w:asciiTheme="minorHAnsi" w:hAnsiTheme="minorHAnsi" w:cstheme="minorHAnsi"/>
          <w:sz w:val="24"/>
          <w:szCs w:val="24"/>
        </w:rPr>
        <w:t xml:space="preserve"> years of experience in a performance monitoring and evaluation role with local and</w:t>
      </w:r>
      <w:r w:rsidR="00F5150C">
        <w:rPr>
          <w:rFonts w:asciiTheme="minorHAnsi" w:hAnsiTheme="minorHAnsi" w:cstheme="minorHAnsi"/>
          <w:sz w:val="24"/>
          <w:szCs w:val="24"/>
        </w:rPr>
        <w:t>/or</w:t>
      </w:r>
      <w:r w:rsidRPr="00FA7158">
        <w:rPr>
          <w:rFonts w:asciiTheme="minorHAnsi" w:hAnsiTheme="minorHAnsi" w:cstheme="minorHAnsi"/>
          <w:sz w:val="24"/>
          <w:szCs w:val="24"/>
        </w:rPr>
        <w:t xml:space="preserve"> international development </w:t>
      </w:r>
      <w:r w:rsidR="00FA7158" w:rsidRPr="00FA7158">
        <w:rPr>
          <w:rFonts w:asciiTheme="minorHAnsi" w:hAnsiTheme="minorHAnsi" w:cstheme="minorHAnsi"/>
          <w:sz w:val="24"/>
          <w:szCs w:val="24"/>
        </w:rPr>
        <w:t>organizations</w:t>
      </w:r>
      <w:r w:rsidRPr="00FA7158">
        <w:rPr>
          <w:rFonts w:asciiTheme="minorHAnsi" w:hAnsiTheme="minorHAnsi" w:cstheme="minorHAnsi"/>
          <w:sz w:val="24"/>
          <w:szCs w:val="24"/>
        </w:rPr>
        <w:t xml:space="preserve">. </w:t>
      </w:r>
    </w:p>
    <w:p w14:paraId="79E6844A" w14:textId="2AB970AC" w:rsidR="00242EF1" w:rsidRPr="00FA7158" w:rsidRDefault="00085269" w:rsidP="009216F3">
      <w:pPr>
        <w:numPr>
          <w:ilvl w:val="0"/>
          <w:numId w:val="16"/>
        </w:numPr>
        <w:spacing w:after="32" w:line="239" w:lineRule="auto"/>
        <w:ind w:right="0" w:hanging="434"/>
        <w:rPr>
          <w:rFonts w:asciiTheme="minorHAnsi" w:hAnsiTheme="minorHAnsi" w:cstheme="minorHAnsi"/>
          <w:sz w:val="24"/>
          <w:szCs w:val="24"/>
        </w:rPr>
      </w:pPr>
      <w:r w:rsidRPr="00FA7158">
        <w:rPr>
          <w:rFonts w:asciiTheme="minorHAnsi" w:hAnsiTheme="minorHAnsi" w:cstheme="minorHAnsi"/>
          <w:sz w:val="24"/>
          <w:szCs w:val="24"/>
        </w:rPr>
        <w:t xml:space="preserve">Proven experience </w:t>
      </w:r>
      <w:r w:rsidR="00FA7158" w:rsidRPr="00FA7158">
        <w:rPr>
          <w:rFonts w:asciiTheme="minorHAnsi" w:hAnsiTheme="minorHAnsi" w:cstheme="minorHAnsi"/>
          <w:sz w:val="24"/>
          <w:szCs w:val="24"/>
        </w:rPr>
        <w:t>in</w:t>
      </w:r>
      <w:r w:rsidRPr="00FA7158">
        <w:rPr>
          <w:rFonts w:asciiTheme="minorHAnsi" w:hAnsiTheme="minorHAnsi" w:cstheme="minorHAnsi"/>
          <w:sz w:val="24"/>
          <w:szCs w:val="24"/>
        </w:rPr>
        <w:t xml:space="preserve"> MIS/GIS/Database (establishment, training</w:t>
      </w:r>
      <w:r w:rsidR="00FA7158" w:rsidRPr="00FA7158">
        <w:rPr>
          <w:rFonts w:asciiTheme="minorHAnsi" w:hAnsiTheme="minorHAnsi" w:cstheme="minorHAnsi"/>
          <w:sz w:val="24"/>
          <w:szCs w:val="24"/>
        </w:rPr>
        <w:t>,</w:t>
      </w:r>
      <w:r w:rsidRPr="00FA7158">
        <w:rPr>
          <w:rFonts w:asciiTheme="minorHAnsi" w:hAnsiTheme="minorHAnsi" w:cstheme="minorHAnsi"/>
          <w:sz w:val="24"/>
          <w:szCs w:val="24"/>
        </w:rPr>
        <w:t xml:space="preserve"> and operationalization) is </w:t>
      </w:r>
      <w:r w:rsidR="00FA7158" w:rsidRPr="00FA7158">
        <w:rPr>
          <w:rFonts w:asciiTheme="minorHAnsi" w:hAnsiTheme="minorHAnsi" w:cstheme="minorHAnsi"/>
          <w:sz w:val="24"/>
          <w:szCs w:val="24"/>
        </w:rPr>
        <w:t xml:space="preserve">a </w:t>
      </w:r>
      <w:r w:rsidRPr="00FA7158">
        <w:rPr>
          <w:rFonts w:asciiTheme="minorHAnsi" w:hAnsiTheme="minorHAnsi" w:cstheme="minorHAnsi"/>
          <w:sz w:val="24"/>
          <w:szCs w:val="24"/>
        </w:rPr>
        <w:t xml:space="preserve">mandatory requirement for consideration for this position.  </w:t>
      </w:r>
    </w:p>
    <w:p w14:paraId="1B6E0CF7" w14:textId="77777777" w:rsidR="00242EF1" w:rsidRPr="00FA7158" w:rsidRDefault="00085269" w:rsidP="009216F3">
      <w:pPr>
        <w:numPr>
          <w:ilvl w:val="0"/>
          <w:numId w:val="16"/>
        </w:numPr>
        <w:spacing w:after="0" w:line="239" w:lineRule="auto"/>
        <w:ind w:right="0" w:hanging="434"/>
        <w:rPr>
          <w:rFonts w:asciiTheme="minorHAnsi" w:hAnsiTheme="minorHAnsi" w:cstheme="minorHAnsi"/>
          <w:sz w:val="24"/>
          <w:szCs w:val="24"/>
        </w:rPr>
      </w:pPr>
      <w:r w:rsidRPr="00FA7158">
        <w:rPr>
          <w:rFonts w:asciiTheme="minorHAnsi" w:hAnsiTheme="minorHAnsi" w:cstheme="minorHAnsi"/>
          <w:b/>
          <w:sz w:val="24"/>
          <w:szCs w:val="24"/>
        </w:rPr>
        <w:t>Job Knowledge:</w:t>
      </w:r>
      <w:r w:rsidRPr="00FA7158">
        <w:rPr>
          <w:rFonts w:asciiTheme="minorHAnsi" w:hAnsiTheme="minorHAnsi" w:cstheme="minorHAnsi"/>
          <w:sz w:val="24"/>
          <w:szCs w:val="24"/>
        </w:rPr>
        <w:t xml:space="preserve">   Demonstrated ability in data analysis, project design, monitoring, and evaluation of development activities.  Experience developing results frameworks, logical frameworks, or similar tools for project design is required.  Experience developing and/or using performance management plans or similar tools is required.  Demonstrated knowledge of and experience in monitoring and evaluating programs—including indicator development, study design, and data analysis—in multiple sectors.  Experience using knowledge management software or database is highly desired.  Experience managing grants or contracts is also highly desired.  </w:t>
      </w:r>
    </w:p>
    <w:bookmarkEnd w:id="3"/>
    <w:p w14:paraId="67F41082" w14:textId="77777777" w:rsidR="00242EF1" w:rsidRPr="00FA7158" w:rsidRDefault="00085269" w:rsidP="009216F3">
      <w:pPr>
        <w:spacing w:after="11" w:line="259" w:lineRule="auto"/>
        <w:ind w:left="792" w:right="0" w:firstLine="0"/>
        <w:rPr>
          <w:rFonts w:asciiTheme="minorHAnsi" w:hAnsiTheme="minorHAnsi" w:cstheme="minorHAnsi"/>
          <w:sz w:val="24"/>
          <w:szCs w:val="24"/>
        </w:rPr>
      </w:pPr>
      <w:r w:rsidRPr="00FA7158">
        <w:rPr>
          <w:rFonts w:asciiTheme="minorHAnsi" w:hAnsiTheme="minorHAnsi" w:cstheme="minorHAnsi"/>
          <w:sz w:val="24"/>
          <w:szCs w:val="24"/>
        </w:rPr>
        <w:t xml:space="preserve"> </w:t>
      </w:r>
    </w:p>
    <w:p w14:paraId="192A2E96" w14:textId="77777777" w:rsidR="00242EF1" w:rsidRPr="00FA7158" w:rsidRDefault="00085269" w:rsidP="009216F3">
      <w:pPr>
        <w:numPr>
          <w:ilvl w:val="0"/>
          <w:numId w:val="5"/>
        </w:numPr>
        <w:spacing w:after="10" w:line="259" w:lineRule="auto"/>
        <w:ind w:left="779" w:right="0" w:hanging="434"/>
        <w:rPr>
          <w:rFonts w:asciiTheme="minorHAnsi" w:hAnsiTheme="minorHAnsi" w:cstheme="minorHAnsi"/>
          <w:sz w:val="24"/>
          <w:szCs w:val="24"/>
        </w:rPr>
      </w:pPr>
      <w:r w:rsidRPr="00FA7158">
        <w:rPr>
          <w:rFonts w:asciiTheme="minorHAnsi" w:hAnsiTheme="minorHAnsi" w:cstheme="minorHAnsi"/>
          <w:b/>
          <w:sz w:val="24"/>
          <w:szCs w:val="24"/>
          <w:u w:val="single" w:color="000000"/>
        </w:rPr>
        <w:t>Skills and Abilities:</w:t>
      </w:r>
      <w:r w:rsidRPr="00FA7158">
        <w:rPr>
          <w:rFonts w:asciiTheme="minorHAnsi" w:hAnsiTheme="minorHAnsi" w:cstheme="minorHAnsi"/>
          <w:b/>
          <w:sz w:val="24"/>
          <w:szCs w:val="24"/>
        </w:rPr>
        <w:t xml:space="preserve">    </w:t>
      </w:r>
    </w:p>
    <w:p w14:paraId="0249DE6D" w14:textId="77777777" w:rsidR="00242EF1" w:rsidRPr="00FA7158" w:rsidRDefault="00085269" w:rsidP="009216F3">
      <w:pPr>
        <w:numPr>
          <w:ilvl w:val="2"/>
          <w:numId w:val="5"/>
        </w:numPr>
        <w:ind w:right="0" w:hanging="360"/>
        <w:rPr>
          <w:rFonts w:asciiTheme="minorHAnsi" w:hAnsiTheme="minorHAnsi" w:cstheme="minorHAnsi"/>
          <w:sz w:val="24"/>
          <w:szCs w:val="24"/>
        </w:rPr>
      </w:pPr>
      <w:r w:rsidRPr="00FA7158">
        <w:rPr>
          <w:rFonts w:asciiTheme="minorHAnsi" w:hAnsiTheme="minorHAnsi" w:cstheme="minorHAnsi"/>
          <w:sz w:val="24"/>
          <w:szCs w:val="24"/>
        </w:rPr>
        <w:t xml:space="preserve">Excellent analytical skills and the ability to summarize disparate information in a clear and concise manner </w:t>
      </w:r>
    </w:p>
    <w:p w14:paraId="66E6BC55" w14:textId="77777777" w:rsidR="00242EF1" w:rsidRPr="00FA7158" w:rsidRDefault="00085269" w:rsidP="009216F3">
      <w:pPr>
        <w:numPr>
          <w:ilvl w:val="2"/>
          <w:numId w:val="5"/>
        </w:numPr>
        <w:ind w:right="0" w:hanging="360"/>
        <w:rPr>
          <w:rFonts w:asciiTheme="minorHAnsi" w:hAnsiTheme="minorHAnsi" w:cstheme="minorHAnsi"/>
          <w:sz w:val="24"/>
          <w:szCs w:val="24"/>
        </w:rPr>
      </w:pPr>
      <w:r w:rsidRPr="00FA7158">
        <w:rPr>
          <w:rFonts w:asciiTheme="minorHAnsi" w:hAnsiTheme="minorHAnsi" w:cstheme="minorHAnsi"/>
          <w:sz w:val="24"/>
          <w:szCs w:val="24"/>
        </w:rPr>
        <w:t xml:space="preserve">Excellent research and data collection methodology skills </w:t>
      </w:r>
    </w:p>
    <w:p w14:paraId="3CD406B0" w14:textId="77777777" w:rsidR="00242EF1" w:rsidRPr="00FA7158" w:rsidRDefault="00085269" w:rsidP="009216F3">
      <w:pPr>
        <w:numPr>
          <w:ilvl w:val="2"/>
          <w:numId w:val="5"/>
        </w:numPr>
        <w:ind w:right="0" w:hanging="360"/>
        <w:rPr>
          <w:rFonts w:asciiTheme="minorHAnsi" w:hAnsiTheme="minorHAnsi" w:cstheme="minorHAnsi"/>
          <w:sz w:val="24"/>
          <w:szCs w:val="24"/>
        </w:rPr>
      </w:pPr>
      <w:r w:rsidRPr="00FA7158">
        <w:rPr>
          <w:rFonts w:asciiTheme="minorHAnsi" w:hAnsiTheme="minorHAnsi" w:cstheme="minorHAnsi"/>
          <w:sz w:val="24"/>
          <w:szCs w:val="24"/>
        </w:rPr>
        <w:t xml:space="preserve">Ability to create organizational work plans based on higher-level goals </w:t>
      </w:r>
    </w:p>
    <w:p w14:paraId="2D115772" w14:textId="77777777" w:rsidR="00242EF1" w:rsidRPr="00FA7158" w:rsidRDefault="00085269" w:rsidP="009216F3">
      <w:pPr>
        <w:numPr>
          <w:ilvl w:val="2"/>
          <w:numId w:val="5"/>
        </w:numPr>
        <w:ind w:right="0" w:hanging="360"/>
        <w:rPr>
          <w:rFonts w:asciiTheme="minorHAnsi" w:hAnsiTheme="minorHAnsi" w:cstheme="minorHAnsi"/>
          <w:sz w:val="24"/>
          <w:szCs w:val="24"/>
        </w:rPr>
      </w:pPr>
      <w:r w:rsidRPr="00FA7158">
        <w:rPr>
          <w:rFonts w:asciiTheme="minorHAnsi" w:hAnsiTheme="minorHAnsi" w:cstheme="minorHAnsi"/>
          <w:sz w:val="24"/>
          <w:szCs w:val="24"/>
        </w:rPr>
        <w:t xml:space="preserve">Strong organizational skills in order to balance competing priorities </w:t>
      </w:r>
    </w:p>
    <w:p w14:paraId="0D546B29" w14:textId="77777777" w:rsidR="00242EF1" w:rsidRPr="00FA7158" w:rsidRDefault="00085269" w:rsidP="009216F3">
      <w:pPr>
        <w:numPr>
          <w:ilvl w:val="2"/>
          <w:numId w:val="5"/>
        </w:numPr>
        <w:ind w:right="0" w:hanging="360"/>
        <w:rPr>
          <w:rFonts w:asciiTheme="minorHAnsi" w:hAnsiTheme="minorHAnsi" w:cstheme="minorHAnsi"/>
          <w:sz w:val="24"/>
          <w:szCs w:val="24"/>
        </w:rPr>
      </w:pPr>
      <w:r w:rsidRPr="00FA7158">
        <w:rPr>
          <w:rFonts w:asciiTheme="minorHAnsi" w:hAnsiTheme="minorHAnsi" w:cstheme="minorHAnsi"/>
          <w:sz w:val="24"/>
          <w:szCs w:val="24"/>
        </w:rPr>
        <w:t xml:space="preserve">Ability to work independently to efficiently meet deadlines   </w:t>
      </w:r>
    </w:p>
    <w:p w14:paraId="7A9FC6F4" w14:textId="77777777" w:rsidR="00242EF1" w:rsidRPr="00FA7158" w:rsidRDefault="00085269" w:rsidP="009216F3">
      <w:pPr>
        <w:numPr>
          <w:ilvl w:val="2"/>
          <w:numId w:val="5"/>
        </w:numPr>
        <w:ind w:right="0" w:hanging="360"/>
        <w:rPr>
          <w:rFonts w:asciiTheme="minorHAnsi" w:hAnsiTheme="minorHAnsi" w:cstheme="minorHAnsi"/>
          <w:sz w:val="24"/>
          <w:szCs w:val="24"/>
        </w:rPr>
      </w:pPr>
      <w:r w:rsidRPr="00FA7158">
        <w:rPr>
          <w:rFonts w:asciiTheme="minorHAnsi" w:hAnsiTheme="minorHAnsi" w:cstheme="minorHAnsi"/>
          <w:sz w:val="24"/>
          <w:szCs w:val="24"/>
        </w:rPr>
        <w:t xml:space="preserve">Strong interpersonal skills </w:t>
      </w:r>
    </w:p>
    <w:p w14:paraId="5EA06E48" w14:textId="70FBE146" w:rsidR="00242EF1" w:rsidRPr="00FA7158" w:rsidRDefault="00085269" w:rsidP="009216F3">
      <w:pPr>
        <w:numPr>
          <w:ilvl w:val="2"/>
          <w:numId w:val="5"/>
        </w:numPr>
        <w:ind w:right="0" w:hanging="360"/>
        <w:rPr>
          <w:rFonts w:asciiTheme="minorHAnsi" w:hAnsiTheme="minorHAnsi" w:cstheme="minorHAnsi"/>
          <w:sz w:val="24"/>
          <w:szCs w:val="24"/>
        </w:rPr>
      </w:pPr>
      <w:bookmarkStart w:id="4" w:name="_Hlk115261503"/>
      <w:r w:rsidRPr="00FA7158">
        <w:rPr>
          <w:rFonts w:asciiTheme="minorHAnsi" w:hAnsiTheme="minorHAnsi" w:cstheme="minorHAnsi"/>
          <w:sz w:val="24"/>
          <w:szCs w:val="24"/>
        </w:rPr>
        <w:t xml:space="preserve">Oral and written communication skills to deal effectively with mid and </w:t>
      </w:r>
      <w:r w:rsidR="00BC27C7" w:rsidRPr="00FA7158">
        <w:rPr>
          <w:rFonts w:asciiTheme="minorHAnsi" w:hAnsiTheme="minorHAnsi" w:cstheme="minorHAnsi"/>
          <w:sz w:val="24"/>
          <w:szCs w:val="24"/>
        </w:rPr>
        <w:t>high-level</w:t>
      </w:r>
      <w:r w:rsidRPr="00FA7158">
        <w:rPr>
          <w:rFonts w:asciiTheme="minorHAnsi" w:hAnsiTheme="minorHAnsi" w:cstheme="minorHAnsi"/>
          <w:sz w:val="24"/>
          <w:szCs w:val="24"/>
        </w:rPr>
        <w:t xml:space="preserve"> partner contacts, the government, and the local communities.    </w:t>
      </w:r>
    </w:p>
    <w:bookmarkEnd w:id="4"/>
    <w:p w14:paraId="4BB3B2DF" w14:textId="7705509B" w:rsidR="00242EF1" w:rsidRPr="00FA7158" w:rsidRDefault="00085269" w:rsidP="009216F3">
      <w:pPr>
        <w:numPr>
          <w:ilvl w:val="2"/>
          <w:numId w:val="5"/>
        </w:numPr>
        <w:ind w:right="0" w:hanging="360"/>
        <w:rPr>
          <w:rFonts w:asciiTheme="minorHAnsi" w:hAnsiTheme="minorHAnsi" w:cstheme="minorHAnsi"/>
          <w:sz w:val="24"/>
          <w:szCs w:val="24"/>
        </w:rPr>
      </w:pPr>
      <w:r w:rsidRPr="00FA7158">
        <w:rPr>
          <w:rFonts w:asciiTheme="minorHAnsi" w:hAnsiTheme="minorHAnsi" w:cstheme="minorHAnsi"/>
          <w:sz w:val="24"/>
          <w:szCs w:val="24"/>
        </w:rPr>
        <w:lastRenderedPageBreak/>
        <w:t xml:space="preserve">Ability to apply Government regulations, Project legal </w:t>
      </w:r>
      <w:r w:rsidR="003B220D">
        <w:rPr>
          <w:rFonts w:asciiTheme="minorHAnsi" w:hAnsiTheme="minorHAnsi" w:cstheme="minorHAnsi"/>
          <w:sz w:val="24"/>
          <w:szCs w:val="24"/>
        </w:rPr>
        <w:t>agreements,</w:t>
      </w:r>
      <w:r w:rsidRPr="00FA7158">
        <w:rPr>
          <w:rFonts w:asciiTheme="minorHAnsi" w:hAnsiTheme="minorHAnsi" w:cstheme="minorHAnsi"/>
          <w:sz w:val="24"/>
          <w:szCs w:val="24"/>
        </w:rPr>
        <w:t xml:space="preserve"> and procedures to daily work requirements </w:t>
      </w:r>
    </w:p>
    <w:p w14:paraId="47E1F25F" w14:textId="1A83B8B3" w:rsidR="00242EF1" w:rsidRPr="00FA7158" w:rsidRDefault="00085269" w:rsidP="009216F3">
      <w:pPr>
        <w:numPr>
          <w:ilvl w:val="2"/>
          <w:numId w:val="5"/>
        </w:numPr>
        <w:ind w:right="0" w:hanging="360"/>
        <w:rPr>
          <w:rFonts w:asciiTheme="minorHAnsi" w:hAnsiTheme="minorHAnsi" w:cstheme="minorHAnsi"/>
          <w:sz w:val="24"/>
          <w:szCs w:val="24"/>
        </w:rPr>
      </w:pPr>
      <w:r w:rsidRPr="00FA7158">
        <w:rPr>
          <w:rFonts w:asciiTheme="minorHAnsi" w:hAnsiTheme="minorHAnsi" w:cstheme="minorHAnsi"/>
          <w:sz w:val="24"/>
          <w:szCs w:val="24"/>
        </w:rPr>
        <w:t xml:space="preserve">Excellent computer skills, including word processing, spreadsheet programs and </w:t>
      </w:r>
      <w:r w:rsidR="003B220D">
        <w:rPr>
          <w:rFonts w:asciiTheme="minorHAnsi" w:hAnsiTheme="minorHAnsi" w:cstheme="minorHAnsi"/>
          <w:sz w:val="24"/>
          <w:szCs w:val="24"/>
        </w:rPr>
        <w:t>database</w:t>
      </w:r>
      <w:r w:rsidRPr="00FA7158">
        <w:rPr>
          <w:rFonts w:asciiTheme="minorHAnsi" w:hAnsiTheme="minorHAnsi" w:cstheme="minorHAnsi"/>
          <w:sz w:val="24"/>
          <w:szCs w:val="24"/>
        </w:rPr>
        <w:t xml:space="preserve"> management </w:t>
      </w:r>
    </w:p>
    <w:p w14:paraId="421C0CCA" w14:textId="57D08EDB" w:rsidR="00242EF1" w:rsidRPr="00FA7158" w:rsidRDefault="00085269" w:rsidP="009216F3">
      <w:pPr>
        <w:numPr>
          <w:ilvl w:val="2"/>
          <w:numId w:val="5"/>
        </w:numPr>
        <w:ind w:right="0" w:hanging="360"/>
        <w:rPr>
          <w:rFonts w:asciiTheme="minorHAnsi" w:hAnsiTheme="minorHAnsi" w:cstheme="minorHAnsi"/>
          <w:sz w:val="24"/>
          <w:szCs w:val="24"/>
        </w:rPr>
      </w:pPr>
      <w:r w:rsidRPr="00FA7158">
        <w:rPr>
          <w:rFonts w:asciiTheme="minorHAnsi" w:hAnsiTheme="minorHAnsi" w:cstheme="minorHAnsi"/>
          <w:sz w:val="24"/>
          <w:szCs w:val="24"/>
        </w:rPr>
        <w:t xml:space="preserve">Experience in </w:t>
      </w:r>
      <w:r w:rsidR="003B220D">
        <w:rPr>
          <w:rFonts w:asciiTheme="minorHAnsi" w:hAnsiTheme="minorHAnsi" w:cstheme="minorHAnsi"/>
          <w:sz w:val="24"/>
          <w:szCs w:val="24"/>
        </w:rPr>
        <w:t xml:space="preserve">the </w:t>
      </w:r>
      <w:r w:rsidRPr="00FA7158">
        <w:rPr>
          <w:rFonts w:asciiTheme="minorHAnsi" w:hAnsiTheme="minorHAnsi" w:cstheme="minorHAnsi"/>
          <w:sz w:val="24"/>
          <w:szCs w:val="24"/>
        </w:rPr>
        <w:t>usage of geographical information system tools like GISIDA mapping, DA (digital atlas)</w:t>
      </w:r>
      <w:r w:rsidR="003B220D">
        <w:rPr>
          <w:rFonts w:asciiTheme="minorHAnsi" w:hAnsiTheme="minorHAnsi" w:cstheme="minorHAnsi"/>
          <w:sz w:val="24"/>
          <w:szCs w:val="24"/>
        </w:rPr>
        <w:t>,</w:t>
      </w:r>
      <w:r w:rsidRPr="00FA7158">
        <w:rPr>
          <w:rFonts w:asciiTheme="minorHAnsi" w:hAnsiTheme="minorHAnsi" w:cstheme="minorHAnsi"/>
          <w:sz w:val="24"/>
          <w:szCs w:val="24"/>
        </w:rPr>
        <w:t xml:space="preserve"> and GPS (global positioning system) for establishing an accurate project mapping </w:t>
      </w:r>
    </w:p>
    <w:p w14:paraId="492378E6" w14:textId="77777777" w:rsidR="00242EF1" w:rsidRPr="00FA7158" w:rsidRDefault="00085269" w:rsidP="009216F3">
      <w:pPr>
        <w:numPr>
          <w:ilvl w:val="2"/>
          <w:numId w:val="5"/>
        </w:numPr>
        <w:ind w:right="0" w:hanging="360"/>
        <w:rPr>
          <w:rFonts w:asciiTheme="minorHAnsi" w:hAnsiTheme="minorHAnsi" w:cstheme="minorHAnsi"/>
          <w:sz w:val="24"/>
          <w:szCs w:val="24"/>
        </w:rPr>
      </w:pPr>
      <w:r w:rsidRPr="00FA7158">
        <w:rPr>
          <w:rFonts w:asciiTheme="minorHAnsi" w:hAnsiTheme="minorHAnsi" w:cstheme="minorHAnsi"/>
          <w:sz w:val="24"/>
          <w:szCs w:val="24"/>
        </w:rPr>
        <w:t xml:space="preserve">Experience writing findings and recommendations in assessment or evaluation reports </w:t>
      </w:r>
    </w:p>
    <w:p w14:paraId="70E1EF63" w14:textId="77777777" w:rsidR="00242EF1" w:rsidRPr="00FA7158" w:rsidRDefault="00085269">
      <w:pPr>
        <w:spacing w:after="0" w:line="259" w:lineRule="auto"/>
        <w:ind w:left="360" w:right="0" w:firstLine="0"/>
        <w:jc w:val="left"/>
        <w:rPr>
          <w:rFonts w:asciiTheme="minorHAnsi" w:hAnsiTheme="minorHAnsi" w:cstheme="minorHAnsi"/>
          <w:sz w:val="24"/>
          <w:szCs w:val="24"/>
        </w:rPr>
      </w:pPr>
      <w:r w:rsidRPr="00FA7158">
        <w:rPr>
          <w:rFonts w:asciiTheme="minorHAnsi" w:hAnsiTheme="minorHAnsi" w:cstheme="minorHAnsi"/>
          <w:sz w:val="24"/>
          <w:szCs w:val="24"/>
        </w:rPr>
        <w:t xml:space="preserve"> </w:t>
      </w:r>
    </w:p>
    <w:p w14:paraId="26A98F05" w14:textId="38253A40" w:rsidR="00242EF1" w:rsidRPr="00FA7158" w:rsidRDefault="00085269" w:rsidP="00FA7158">
      <w:pPr>
        <w:pStyle w:val="ListParagraph"/>
        <w:numPr>
          <w:ilvl w:val="0"/>
          <w:numId w:val="8"/>
        </w:numPr>
        <w:spacing w:after="9" w:line="249" w:lineRule="auto"/>
        <w:rPr>
          <w:rFonts w:cstheme="minorHAnsi"/>
          <w:sz w:val="24"/>
          <w:szCs w:val="24"/>
        </w:rPr>
      </w:pPr>
      <w:r w:rsidRPr="00FA7158">
        <w:rPr>
          <w:rFonts w:cstheme="minorHAnsi"/>
          <w:b/>
          <w:sz w:val="24"/>
          <w:szCs w:val="24"/>
        </w:rPr>
        <w:t xml:space="preserve">Language Requirements  </w:t>
      </w:r>
    </w:p>
    <w:p w14:paraId="51E07594" w14:textId="77777777" w:rsidR="00242EF1" w:rsidRPr="00FA7158" w:rsidRDefault="00085269">
      <w:pPr>
        <w:ind w:left="355" w:right="0"/>
        <w:rPr>
          <w:rFonts w:asciiTheme="minorHAnsi" w:hAnsiTheme="minorHAnsi" w:cstheme="minorHAnsi"/>
          <w:sz w:val="24"/>
          <w:szCs w:val="24"/>
        </w:rPr>
      </w:pPr>
      <w:r w:rsidRPr="00FA7158">
        <w:rPr>
          <w:rFonts w:asciiTheme="minorHAnsi" w:hAnsiTheme="minorHAnsi" w:cstheme="minorHAnsi"/>
          <w:sz w:val="24"/>
          <w:szCs w:val="24"/>
        </w:rPr>
        <w:t xml:space="preserve">Excellent command of Somali and English language (oral and written) </w:t>
      </w:r>
    </w:p>
    <w:p w14:paraId="2B0B8289" w14:textId="77777777" w:rsidR="00242EF1" w:rsidRPr="00FA7158" w:rsidRDefault="00085269">
      <w:pPr>
        <w:spacing w:after="0" w:line="259" w:lineRule="auto"/>
        <w:ind w:left="360" w:right="0" w:firstLine="0"/>
        <w:jc w:val="left"/>
        <w:rPr>
          <w:rFonts w:asciiTheme="minorHAnsi" w:hAnsiTheme="minorHAnsi" w:cstheme="minorHAnsi"/>
          <w:sz w:val="24"/>
          <w:szCs w:val="24"/>
        </w:rPr>
      </w:pPr>
      <w:r w:rsidRPr="00FA7158">
        <w:rPr>
          <w:rFonts w:asciiTheme="minorHAnsi" w:hAnsiTheme="minorHAnsi" w:cstheme="minorHAnsi"/>
          <w:sz w:val="24"/>
          <w:szCs w:val="24"/>
        </w:rPr>
        <w:t xml:space="preserve"> </w:t>
      </w:r>
    </w:p>
    <w:p w14:paraId="739B9E74" w14:textId="439D51AB" w:rsidR="00242EF1" w:rsidRPr="00FA7158" w:rsidRDefault="00085269" w:rsidP="00FA7158">
      <w:pPr>
        <w:pStyle w:val="Heading1"/>
        <w:numPr>
          <w:ilvl w:val="0"/>
          <w:numId w:val="8"/>
        </w:numPr>
        <w:rPr>
          <w:rFonts w:asciiTheme="minorHAnsi" w:hAnsiTheme="minorHAnsi" w:cstheme="minorHAnsi"/>
          <w:sz w:val="24"/>
          <w:szCs w:val="24"/>
        </w:rPr>
      </w:pPr>
      <w:r w:rsidRPr="00FA7158">
        <w:rPr>
          <w:rFonts w:asciiTheme="minorHAnsi" w:hAnsiTheme="minorHAnsi" w:cstheme="minorHAnsi"/>
          <w:sz w:val="24"/>
          <w:szCs w:val="24"/>
        </w:rPr>
        <w:t xml:space="preserve">Duration of Service </w:t>
      </w:r>
    </w:p>
    <w:p w14:paraId="70C4B43D" w14:textId="77777777" w:rsidR="00ED60CD" w:rsidRPr="003B220D" w:rsidRDefault="00085269" w:rsidP="00ED60CD">
      <w:pPr>
        <w:rPr>
          <w:rFonts w:asciiTheme="minorHAnsi" w:hAnsiTheme="minorHAnsi" w:cstheme="minorHAnsi"/>
          <w:color w:val="auto"/>
          <w:sz w:val="24"/>
          <w:szCs w:val="24"/>
        </w:rPr>
      </w:pPr>
      <w:r w:rsidRPr="00FA7158">
        <w:rPr>
          <w:rFonts w:asciiTheme="minorHAnsi" w:hAnsiTheme="minorHAnsi" w:cstheme="minorHAnsi"/>
          <w:sz w:val="24"/>
          <w:szCs w:val="24"/>
        </w:rPr>
        <w:t>The candidate will be engaged initially in a 1-year contract appointment with an extension based on project duration (</w:t>
      </w:r>
      <w:r w:rsidR="00D7748B" w:rsidRPr="00FA7158">
        <w:rPr>
          <w:rFonts w:asciiTheme="minorHAnsi" w:hAnsiTheme="minorHAnsi" w:cstheme="minorHAnsi"/>
          <w:sz w:val="24"/>
          <w:szCs w:val="24"/>
        </w:rPr>
        <w:t>2.5</w:t>
      </w:r>
      <w:r w:rsidRPr="00FA7158">
        <w:rPr>
          <w:rFonts w:asciiTheme="minorHAnsi" w:hAnsiTheme="minorHAnsi" w:cstheme="minorHAnsi"/>
          <w:sz w:val="24"/>
          <w:szCs w:val="24"/>
        </w:rPr>
        <w:t xml:space="preserve"> years), and the completion of a satisfactory 6-month probation period.  </w:t>
      </w:r>
      <w:r w:rsidR="00ED60CD" w:rsidRPr="003B220D">
        <w:rPr>
          <w:rFonts w:asciiTheme="minorHAnsi" w:hAnsiTheme="minorHAnsi" w:cstheme="minorHAnsi"/>
          <w:color w:val="auto"/>
          <w:sz w:val="24"/>
          <w:szCs w:val="24"/>
        </w:rPr>
        <w:t xml:space="preserve">The consultant will go through a performance review twice a year ((mid-term and annual). </w:t>
      </w:r>
    </w:p>
    <w:p w14:paraId="341ABC6E" w14:textId="45437182" w:rsidR="00242EF1" w:rsidRPr="00FA7158" w:rsidRDefault="00242EF1">
      <w:pPr>
        <w:spacing w:after="0"/>
        <w:ind w:left="355" w:right="0"/>
        <w:rPr>
          <w:rFonts w:asciiTheme="minorHAnsi" w:hAnsiTheme="minorHAnsi" w:cstheme="minorHAnsi"/>
          <w:sz w:val="24"/>
          <w:szCs w:val="24"/>
        </w:rPr>
      </w:pPr>
    </w:p>
    <w:p w14:paraId="00BB9E35" w14:textId="77777777" w:rsidR="00242EF1" w:rsidRPr="00FA7158" w:rsidRDefault="00085269">
      <w:pPr>
        <w:spacing w:after="0" w:line="259" w:lineRule="auto"/>
        <w:ind w:left="360" w:right="0" w:firstLine="0"/>
        <w:jc w:val="left"/>
        <w:rPr>
          <w:rFonts w:asciiTheme="minorHAnsi" w:hAnsiTheme="minorHAnsi" w:cstheme="minorHAnsi"/>
          <w:sz w:val="24"/>
          <w:szCs w:val="24"/>
        </w:rPr>
      </w:pPr>
      <w:r w:rsidRPr="00FA7158">
        <w:rPr>
          <w:rFonts w:asciiTheme="minorHAnsi" w:hAnsiTheme="minorHAnsi" w:cstheme="minorHAnsi"/>
          <w:sz w:val="24"/>
          <w:szCs w:val="24"/>
        </w:rPr>
        <w:t xml:space="preserve"> </w:t>
      </w:r>
    </w:p>
    <w:p w14:paraId="38B10D5A" w14:textId="4AC8AAC8" w:rsidR="00242EF1" w:rsidRPr="003B220D" w:rsidRDefault="00085269" w:rsidP="00FA7158">
      <w:pPr>
        <w:pStyle w:val="Heading1"/>
        <w:numPr>
          <w:ilvl w:val="0"/>
          <w:numId w:val="8"/>
        </w:numPr>
        <w:rPr>
          <w:rFonts w:asciiTheme="minorHAnsi" w:hAnsiTheme="minorHAnsi" w:cstheme="minorHAnsi"/>
          <w:color w:val="auto"/>
          <w:sz w:val="24"/>
          <w:szCs w:val="24"/>
        </w:rPr>
      </w:pPr>
      <w:r w:rsidRPr="003B220D">
        <w:rPr>
          <w:rFonts w:asciiTheme="minorHAnsi" w:hAnsiTheme="minorHAnsi" w:cstheme="minorHAnsi"/>
          <w:color w:val="auto"/>
          <w:sz w:val="24"/>
          <w:szCs w:val="24"/>
        </w:rPr>
        <w:t xml:space="preserve">Reporting Obligations </w:t>
      </w:r>
    </w:p>
    <w:p w14:paraId="7B5A1514" w14:textId="2DE9789C" w:rsidR="00242EF1" w:rsidRPr="003B220D" w:rsidRDefault="00BC27C7" w:rsidP="00ED60CD">
      <w:pPr>
        <w:rPr>
          <w:rFonts w:asciiTheme="minorHAnsi" w:hAnsiTheme="minorHAnsi" w:cstheme="minorHAnsi"/>
          <w:color w:val="auto"/>
          <w:sz w:val="24"/>
          <w:szCs w:val="24"/>
        </w:rPr>
      </w:pPr>
      <w:r w:rsidRPr="003B220D">
        <w:rPr>
          <w:rFonts w:asciiTheme="minorHAnsi" w:hAnsiTheme="minorHAnsi" w:cstheme="minorHAnsi"/>
          <w:color w:val="auto"/>
          <w:sz w:val="24"/>
          <w:szCs w:val="24"/>
        </w:rPr>
        <w:t xml:space="preserve">The </w:t>
      </w:r>
      <w:r w:rsidR="00A46542" w:rsidRPr="003B220D">
        <w:rPr>
          <w:rFonts w:asciiTheme="minorHAnsi" w:hAnsiTheme="minorHAnsi" w:cstheme="minorHAnsi"/>
          <w:color w:val="auto"/>
          <w:sz w:val="24"/>
          <w:szCs w:val="24"/>
        </w:rPr>
        <w:t xml:space="preserve">M&amp;E </w:t>
      </w:r>
      <w:r w:rsidRPr="003B220D">
        <w:rPr>
          <w:rFonts w:asciiTheme="minorHAnsi" w:hAnsiTheme="minorHAnsi" w:cstheme="minorHAnsi"/>
          <w:color w:val="auto"/>
          <w:sz w:val="24"/>
          <w:szCs w:val="24"/>
        </w:rPr>
        <w:t xml:space="preserve">officer will report to the </w:t>
      </w:r>
      <w:r w:rsidR="00370486" w:rsidRPr="003B220D">
        <w:rPr>
          <w:rFonts w:asciiTheme="minorHAnsi" w:hAnsiTheme="minorHAnsi" w:cstheme="minorHAnsi"/>
          <w:color w:val="auto"/>
          <w:sz w:val="24"/>
          <w:szCs w:val="24"/>
        </w:rPr>
        <w:t xml:space="preserve">Jubaland </w:t>
      </w:r>
      <w:r w:rsidR="00A46542" w:rsidRPr="003B220D">
        <w:rPr>
          <w:rFonts w:asciiTheme="minorHAnsi" w:hAnsiTheme="minorHAnsi" w:cstheme="minorHAnsi"/>
          <w:color w:val="auto"/>
          <w:sz w:val="24"/>
          <w:szCs w:val="24"/>
        </w:rPr>
        <w:t>SPT coordinator</w:t>
      </w:r>
      <w:r w:rsidR="00FA7158" w:rsidRPr="003B220D">
        <w:rPr>
          <w:rFonts w:asciiTheme="minorHAnsi" w:hAnsiTheme="minorHAnsi" w:cstheme="minorHAnsi"/>
          <w:color w:val="auto"/>
          <w:sz w:val="24"/>
          <w:szCs w:val="24"/>
        </w:rPr>
        <w:t xml:space="preserve">. </w:t>
      </w:r>
    </w:p>
    <w:p w14:paraId="49E78E56" w14:textId="77777777" w:rsidR="00242EF1" w:rsidRPr="003B220D" w:rsidRDefault="00085269">
      <w:pPr>
        <w:spacing w:after="0" w:line="259" w:lineRule="auto"/>
        <w:ind w:left="360" w:right="0" w:firstLine="0"/>
        <w:jc w:val="left"/>
        <w:rPr>
          <w:rFonts w:asciiTheme="minorHAnsi" w:hAnsiTheme="minorHAnsi" w:cstheme="minorHAnsi"/>
          <w:color w:val="auto"/>
          <w:sz w:val="24"/>
          <w:szCs w:val="24"/>
        </w:rPr>
      </w:pPr>
      <w:r w:rsidRPr="003B220D">
        <w:rPr>
          <w:rFonts w:asciiTheme="minorHAnsi" w:hAnsiTheme="minorHAnsi" w:cstheme="minorHAnsi"/>
          <w:color w:val="auto"/>
          <w:sz w:val="24"/>
          <w:szCs w:val="24"/>
        </w:rPr>
        <w:t xml:space="preserve"> </w:t>
      </w:r>
    </w:p>
    <w:p w14:paraId="534C4CA3" w14:textId="77777777" w:rsidR="00242EF1" w:rsidRPr="00FA7158" w:rsidRDefault="00085269">
      <w:pPr>
        <w:spacing w:after="0" w:line="259" w:lineRule="auto"/>
        <w:ind w:left="360" w:right="0" w:firstLine="0"/>
        <w:jc w:val="left"/>
        <w:rPr>
          <w:rFonts w:asciiTheme="minorHAnsi" w:hAnsiTheme="minorHAnsi" w:cstheme="minorHAnsi"/>
          <w:sz w:val="24"/>
          <w:szCs w:val="24"/>
        </w:rPr>
      </w:pPr>
      <w:r w:rsidRPr="00FA7158">
        <w:rPr>
          <w:rFonts w:asciiTheme="minorHAnsi" w:hAnsiTheme="minorHAnsi" w:cstheme="minorHAnsi"/>
          <w:sz w:val="24"/>
          <w:szCs w:val="24"/>
        </w:rPr>
        <w:t xml:space="preserve"> </w:t>
      </w:r>
    </w:p>
    <w:p w14:paraId="3124E96D" w14:textId="2010AE28" w:rsidR="00242EF1" w:rsidRPr="00FA7158" w:rsidRDefault="00085269" w:rsidP="00FA7158">
      <w:pPr>
        <w:pStyle w:val="ListParagraph"/>
        <w:numPr>
          <w:ilvl w:val="0"/>
          <w:numId w:val="8"/>
        </w:numPr>
        <w:spacing w:after="9" w:line="249" w:lineRule="auto"/>
        <w:rPr>
          <w:rFonts w:cstheme="minorHAnsi"/>
          <w:sz w:val="24"/>
          <w:szCs w:val="24"/>
        </w:rPr>
      </w:pPr>
      <w:r w:rsidRPr="00FA7158">
        <w:rPr>
          <w:rFonts w:cstheme="minorHAnsi"/>
          <w:b/>
          <w:sz w:val="24"/>
          <w:szCs w:val="24"/>
        </w:rPr>
        <w:t xml:space="preserve">Duty Station  </w:t>
      </w:r>
    </w:p>
    <w:p w14:paraId="701BB6C3" w14:textId="10EB4C95" w:rsidR="00242EF1" w:rsidRPr="00FA7158" w:rsidRDefault="00DB2F1E">
      <w:pPr>
        <w:ind w:left="355" w:right="0"/>
        <w:rPr>
          <w:rFonts w:asciiTheme="minorHAnsi" w:hAnsiTheme="minorHAnsi" w:cstheme="minorHAnsi"/>
          <w:sz w:val="24"/>
          <w:szCs w:val="24"/>
        </w:rPr>
      </w:pPr>
      <w:r w:rsidRPr="00FA7158">
        <w:rPr>
          <w:rFonts w:asciiTheme="minorHAnsi" w:hAnsiTheme="minorHAnsi" w:cstheme="minorHAnsi"/>
          <w:sz w:val="24"/>
          <w:szCs w:val="24"/>
        </w:rPr>
        <w:t xml:space="preserve">Kismayo, with field visits as necessary </w:t>
      </w:r>
    </w:p>
    <w:p w14:paraId="723F5192" w14:textId="77777777" w:rsidR="00242EF1" w:rsidRPr="00FA7158" w:rsidRDefault="00085269">
      <w:pPr>
        <w:spacing w:after="0" w:line="259" w:lineRule="auto"/>
        <w:ind w:left="360" w:right="0" w:firstLine="0"/>
        <w:jc w:val="left"/>
        <w:rPr>
          <w:rFonts w:asciiTheme="minorHAnsi" w:hAnsiTheme="minorHAnsi" w:cstheme="minorHAnsi"/>
          <w:sz w:val="24"/>
          <w:szCs w:val="24"/>
        </w:rPr>
      </w:pPr>
      <w:r w:rsidRPr="00FA7158">
        <w:rPr>
          <w:rFonts w:asciiTheme="minorHAnsi" w:hAnsiTheme="minorHAnsi" w:cstheme="minorHAnsi"/>
          <w:b/>
          <w:sz w:val="24"/>
          <w:szCs w:val="24"/>
        </w:rPr>
        <w:t xml:space="preserve"> </w:t>
      </w:r>
    </w:p>
    <w:p w14:paraId="02293C43" w14:textId="6ADEDC9A" w:rsidR="00242EF1" w:rsidRPr="00FA7158" w:rsidRDefault="00085269" w:rsidP="00FA7158">
      <w:pPr>
        <w:pStyle w:val="ListParagraph"/>
        <w:numPr>
          <w:ilvl w:val="0"/>
          <w:numId w:val="8"/>
        </w:numPr>
        <w:rPr>
          <w:rFonts w:cstheme="minorHAnsi"/>
          <w:b/>
          <w:bCs/>
          <w:sz w:val="24"/>
          <w:szCs w:val="24"/>
        </w:rPr>
      </w:pPr>
      <w:bookmarkStart w:id="5" w:name="_Hlk110607500"/>
      <w:r w:rsidRPr="00FA7158">
        <w:rPr>
          <w:rFonts w:cstheme="minorHAnsi"/>
          <w:b/>
          <w:bCs/>
          <w:sz w:val="24"/>
          <w:szCs w:val="24"/>
        </w:rPr>
        <w:t>Conflict of</w:t>
      </w:r>
      <w:r w:rsidR="00FA7158" w:rsidRPr="00FA7158">
        <w:rPr>
          <w:rFonts w:cstheme="minorHAnsi"/>
          <w:b/>
          <w:bCs/>
          <w:sz w:val="24"/>
          <w:szCs w:val="24"/>
        </w:rPr>
        <w:t xml:space="preserve"> </w:t>
      </w:r>
      <w:r w:rsidRPr="00FA7158">
        <w:rPr>
          <w:rFonts w:cstheme="minorHAnsi"/>
          <w:b/>
          <w:bCs/>
          <w:sz w:val="24"/>
          <w:szCs w:val="24"/>
        </w:rPr>
        <w:t xml:space="preserve">Interest  </w:t>
      </w:r>
    </w:p>
    <w:p w14:paraId="02F99150" w14:textId="1A5160A4" w:rsidR="00242EF1" w:rsidRPr="00FA7158" w:rsidRDefault="00085269">
      <w:pPr>
        <w:spacing w:after="150"/>
        <w:ind w:left="355" w:right="0"/>
        <w:rPr>
          <w:rFonts w:asciiTheme="minorHAnsi" w:hAnsiTheme="minorHAnsi" w:cstheme="minorHAnsi"/>
          <w:sz w:val="24"/>
          <w:szCs w:val="24"/>
        </w:rPr>
      </w:pPr>
      <w:r w:rsidRPr="00FA7158">
        <w:rPr>
          <w:rFonts w:asciiTheme="minorHAnsi" w:hAnsiTheme="minorHAnsi" w:cstheme="minorHAnsi"/>
          <w:sz w:val="24"/>
          <w:szCs w:val="24"/>
        </w:rPr>
        <w:t>The Consultant agrees that during the term of this Contract and after its termination, the Consultants and any entity affiliated with the Consultant shall be disqualified from providing goods, works</w:t>
      </w:r>
      <w:r w:rsidR="003B220D">
        <w:rPr>
          <w:rFonts w:asciiTheme="minorHAnsi" w:hAnsiTheme="minorHAnsi" w:cstheme="minorHAnsi"/>
          <w:sz w:val="24"/>
          <w:szCs w:val="24"/>
        </w:rPr>
        <w:t>,</w:t>
      </w:r>
      <w:r w:rsidRPr="00FA7158">
        <w:rPr>
          <w:rFonts w:asciiTheme="minorHAnsi" w:hAnsiTheme="minorHAnsi" w:cstheme="minorHAnsi"/>
          <w:sz w:val="24"/>
          <w:szCs w:val="24"/>
        </w:rPr>
        <w:t xml:space="preserve"> or services (other than consulting services that would not give rise to a conflict of interest) resulting from or closely related to the Consulting Services for the preparation or implementation of the SCRP Project.</w:t>
      </w:r>
      <w:r w:rsidRPr="00FA7158">
        <w:rPr>
          <w:rFonts w:asciiTheme="minorHAnsi" w:hAnsiTheme="minorHAnsi" w:cstheme="minorHAnsi"/>
          <w:b/>
          <w:sz w:val="24"/>
          <w:szCs w:val="24"/>
        </w:rPr>
        <w:t xml:space="preserve"> </w:t>
      </w:r>
    </w:p>
    <w:bookmarkEnd w:id="5"/>
    <w:p w14:paraId="3B485BAB" w14:textId="77777777" w:rsidR="00242EF1" w:rsidRPr="00FA7158" w:rsidRDefault="00085269">
      <w:pPr>
        <w:spacing w:after="0" w:line="259" w:lineRule="auto"/>
        <w:ind w:left="360" w:right="0" w:firstLine="0"/>
        <w:jc w:val="left"/>
        <w:rPr>
          <w:rFonts w:asciiTheme="minorHAnsi" w:hAnsiTheme="minorHAnsi" w:cstheme="minorHAnsi"/>
          <w:sz w:val="24"/>
          <w:szCs w:val="24"/>
        </w:rPr>
      </w:pPr>
      <w:r w:rsidRPr="00FA7158">
        <w:rPr>
          <w:rFonts w:asciiTheme="minorHAnsi" w:hAnsiTheme="minorHAnsi" w:cstheme="minorHAnsi"/>
          <w:sz w:val="24"/>
          <w:szCs w:val="24"/>
        </w:rPr>
        <w:t xml:space="preserve"> </w:t>
      </w:r>
    </w:p>
    <w:p w14:paraId="61F18309" w14:textId="77777777" w:rsidR="00242EF1" w:rsidRPr="00FA7158" w:rsidRDefault="00085269">
      <w:pPr>
        <w:spacing w:after="1" w:line="239" w:lineRule="auto"/>
        <w:ind w:left="360" w:right="0" w:firstLine="0"/>
        <w:jc w:val="left"/>
        <w:rPr>
          <w:rFonts w:asciiTheme="minorHAnsi" w:hAnsiTheme="minorHAnsi" w:cstheme="minorHAnsi"/>
          <w:b/>
          <w:bCs/>
          <w:sz w:val="24"/>
          <w:szCs w:val="24"/>
          <w:u w:val="single"/>
        </w:rPr>
      </w:pPr>
      <w:r w:rsidRPr="00FA7158">
        <w:rPr>
          <w:rFonts w:asciiTheme="minorHAnsi" w:hAnsiTheme="minorHAnsi" w:cstheme="minorHAnsi"/>
          <w:b/>
          <w:bCs/>
          <w:i/>
          <w:sz w:val="24"/>
          <w:szCs w:val="24"/>
          <w:u w:val="single"/>
        </w:rPr>
        <w:t xml:space="preserve">In line with the SCRP requirements, the PIU seeks to establish gender parity. Women are particularly encouraged to apply. </w:t>
      </w:r>
    </w:p>
    <w:p w14:paraId="093CD341" w14:textId="77777777" w:rsidR="00242EF1" w:rsidRPr="00FA7158" w:rsidRDefault="00085269">
      <w:pPr>
        <w:spacing w:after="158" w:line="259" w:lineRule="auto"/>
        <w:ind w:left="360" w:right="0" w:firstLine="0"/>
        <w:jc w:val="left"/>
        <w:rPr>
          <w:rFonts w:asciiTheme="minorHAnsi" w:hAnsiTheme="minorHAnsi" w:cstheme="minorHAnsi"/>
          <w:sz w:val="24"/>
          <w:szCs w:val="24"/>
        </w:rPr>
      </w:pPr>
      <w:r w:rsidRPr="00FA7158">
        <w:rPr>
          <w:rFonts w:asciiTheme="minorHAnsi" w:hAnsiTheme="minorHAnsi" w:cstheme="minorHAnsi"/>
          <w:sz w:val="24"/>
          <w:szCs w:val="24"/>
        </w:rPr>
        <w:t xml:space="preserve"> </w:t>
      </w:r>
    </w:p>
    <w:p w14:paraId="7D811610" w14:textId="77777777" w:rsidR="00242EF1" w:rsidRPr="00FA7158" w:rsidRDefault="00085269">
      <w:pPr>
        <w:spacing w:after="0" w:line="370" w:lineRule="auto"/>
        <w:ind w:left="360" w:right="9312" w:firstLine="0"/>
        <w:jc w:val="left"/>
        <w:rPr>
          <w:rFonts w:asciiTheme="minorHAnsi" w:hAnsiTheme="minorHAnsi" w:cstheme="minorHAnsi"/>
          <w:sz w:val="24"/>
          <w:szCs w:val="24"/>
        </w:rPr>
      </w:pPr>
      <w:r w:rsidRPr="00FA7158">
        <w:rPr>
          <w:rFonts w:asciiTheme="minorHAnsi" w:hAnsiTheme="minorHAnsi" w:cstheme="minorHAnsi"/>
          <w:sz w:val="24"/>
          <w:szCs w:val="24"/>
        </w:rPr>
        <w:t xml:space="preserve">  </w:t>
      </w:r>
    </w:p>
    <w:sectPr w:rsidR="00242EF1" w:rsidRPr="00FA7158">
      <w:headerReference w:type="even" r:id="rId9"/>
      <w:headerReference w:type="default" r:id="rId10"/>
      <w:footerReference w:type="default" r:id="rId11"/>
      <w:headerReference w:type="first" r:id="rId12"/>
      <w:footnotePr>
        <w:numRestart w:val="eachPage"/>
      </w:footnotePr>
      <w:pgSz w:w="12240" w:h="15840"/>
      <w:pgMar w:top="1484" w:right="1433" w:bottom="1461" w:left="108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FD83" w14:textId="77777777" w:rsidR="00D72A40" w:rsidRDefault="00D72A40">
      <w:pPr>
        <w:spacing w:after="0" w:line="240" w:lineRule="auto"/>
      </w:pPr>
      <w:r>
        <w:separator/>
      </w:r>
    </w:p>
  </w:endnote>
  <w:endnote w:type="continuationSeparator" w:id="0">
    <w:p w14:paraId="24A8AB0F" w14:textId="77777777" w:rsidR="00D72A40" w:rsidRDefault="00D72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Lucida Grande">
    <w:altName w:val="Segoe UI"/>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231873"/>
      <w:docPartObj>
        <w:docPartGallery w:val="Page Numbers (Bottom of Page)"/>
        <w:docPartUnique/>
      </w:docPartObj>
    </w:sdtPr>
    <w:sdtEndPr>
      <w:rPr>
        <w:color w:val="7F7F7F" w:themeColor="background1" w:themeShade="7F"/>
        <w:spacing w:val="60"/>
      </w:rPr>
    </w:sdtEndPr>
    <w:sdtContent>
      <w:p w14:paraId="2A5E2B51" w14:textId="6A65E3C9" w:rsidR="00F423ED" w:rsidRDefault="00F423E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C096B6D" w14:textId="77777777" w:rsidR="00F423ED" w:rsidRDefault="00F42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0B492" w14:textId="77777777" w:rsidR="00D72A40" w:rsidRDefault="00D72A40">
      <w:pPr>
        <w:spacing w:after="0" w:line="259" w:lineRule="auto"/>
        <w:ind w:left="360" w:right="0" w:firstLine="0"/>
        <w:jc w:val="left"/>
      </w:pPr>
      <w:r>
        <w:separator/>
      </w:r>
    </w:p>
  </w:footnote>
  <w:footnote w:type="continuationSeparator" w:id="0">
    <w:p w14:paraId="46F75889" w14:textId="77777777" w:rsidR="00D72A40" w:rsidRDefault="00D72A40">
      <w:pPr>
        <w:spacing w:after="0" w:line="259" w:lineRule="auto"/>
        <w:ind w:left="36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C39D" w14:textId="77777777" w:rsidR="00242EF1" w:rsidRDefault="00085269">
    <w:pPr>
      <w:spacing w:after="0" w:line="259" w:lineRule="auto"/>
      <w:ind w:left="360" w:right="0" w:firstLine="0"/>
      <w:jc w:val="left"/>
    </w:pPr>
    <w:r>
      <w:rPr>
        <w:noProof/>
      </w:rPr>
      <w:drawing>
        <wp:anchor distT="0" distB="0" distL="114300" distR="114300" simplePos="0" relativeHeight="251656192" behindDoc="0" locked="0" layoutInCell="1" allowOverlap="0" wp14:anchorId="2CFBCDAE" wp14:editId="530E5783">
          <wp:simplePos x="0" y="0"/>
          <wp:positionH relativeFrom="page">
            <wp:posOffset>3581400</wp:posOffset>
          </wp:positionH>
          <wp:positionV relativeFrom="page">
            <wp:posOffset>285750</wp:posOffset>
          </wp:positionV>
          <wp:extent cx="603250" cy="52705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03250" cy="527050"/>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1150" w14:textId="09FE3790" w:rsidR="00242EF1" w:rsidRDefault="00085269">
    <w:pPr>
      <w:spacing w:after="0" w:line="259" w:lineRule="auto"/>
      <w:ind w:left="360" w:right="0" w:firstLine="0"/>
      <w:jc w:val="left"/>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84B4" w14:textId="77777777" w:rsidR="00242EF1" w:rsidRDefault="00085269">
    <w:pPr>
      <w:spacing w:after="0" w:line="259" w:lineRule="auto"/>
      <w:ind w:left="360" w:right="0" w:firstLine="0"/>
      <w:jc w:val="left"/>
    </w:pPr>
    <w:r>
      <w:rPr>
        <w:noProof/>
      </w:rPr>
      <w:drawing>
        <wp:anchor distT="0" distB="0" distL="114300" distR="114300" simplePos="0" relativeHeight="251659264" behindDoc="0" locked="0" layoutInCell="1" allowOverlap="0" wp14:anchorId="6E119A84" wp14:editId="3461A4BA">
          <wp:simplePos x="0" y="0"/>
          <wp:positionH relativeFrom="page">
            <wp:posOffset>3581400</wp:posOffset>
          </wp:positionH>
          <wp:positionV relativeFrom="page">
            <wp:posOffset>285750</wp:posOffset>
          </wp:positionV>
          <wp:extent cx="603250" cy="5270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03250" cy="527050"/>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D2957"/>
    <w:multiLevelType w:val="multilevel"/>
    <w:tmpl w:val="76D2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1318A5"/>
    <w:multiLevelType w:val="hybridMultilevel"/>
    <w:tmpl w:val="12905C78"/>
    <w:lvl w:ilvl="0" w:tplc="04090019">
      <w:start w:val="1"/>
      <w:numFmt w:val="lowerLetter"/>
      <w:lvlText w:val="%1."/>
      <w:lvlJc w:val="left"/>
      <w:pPr>
        <w:ind w:left="1154"/>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01058E"/>
    <w:multiLevelType w:val="multilevel"/>
    <w:tmpl w:val="582E41B8"/>
    <w:lvl w:ilvl="0">
      <w:start w:val="1"/>
      <w:numFmt w:val="decimal"/>
      <w:lvlText w:val="%1."/>
      <w:lvlJc w:val="left"/>
      <w:pPr>
        <w:ind w:left="720" w:hanging="360"/>
      </w:pPr>
      <w:rPr>
        <w:rFonts w:hint="default"/>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bullet"/>
      <w:lvlText w:val=""/>
      <w:lvlJc w:val="left"/>
      <w:pPr>
        <w:ind w:left="1440" w:hanging="360"/>
      </w:pPr>
      <w:rPr>
        <w:rFonts w:ascii="Wingdings" w:hAnsi="Wingdings" w:hint="default"/>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 w15:restartNumberingAfterBreak="0">
    <w:nsid w:val="254759DC"/>
    <w:multiLevelType w:val="hybridMultilevel"/>
    <w:tmpl w:val="2C0C1084"/>
    <w:lvl w:ilvl="0" w:tplc="FA005C6A">
      <w:start w:val="1"/>
      <w:numFmt w:val="bullet"/>
      <w:lvlText w:val="●"/>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28D9BE">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42DD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94DC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B60E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E244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50C9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3AEB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1E4A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EF78B6"/>
    <w:multiLevelType w:val="hybridMultilevel"/>
    <w:tmpl w:val="F4BC993C"/>
    <w:lvl w:ilvl="0" w:tplc="04090005">
      <w:start w:val="1"/>
      <w:numFmt w:val="bullet"/>
      <w:lvlText w:val=""/>
      <w:lvlJc w:val="left"/>
      <w:pPr>
        <w:ind w:left="108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9C636A"/>
    <w:multiLevelType w:val="hybridMultilevel"/>
    <w:tmpl w:val="41EC75A0"/>
    <w:lvl w:ilvl="0" w:tplc="01E6506A">
      <w:start w:val="1"/>
      <w:numFmt w:val="lowerLetter"/>
      <w:lvlText w:val="%1."/>
      <w:lvlJc w:val="left"/>
      <w:pPr>
        <w:ind w:left="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1C59F0">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C41860">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72DC8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E3C0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3CC2EC">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D2E2C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CA6F3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A6FB1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261D8B"/>
    <w:multiLevelType w:val="hybridMultilevel"/>
    <w:tmpl w:val="2BCA39E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3D3A1F82"/>
    <w:multiLevelType w:val="hybridMultilevel"/>
    <w:tmpl w:val="0886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35C8C"/>
    <w:multiLevelType w:val="hybridMultilevel"/>
    <w:tmpl w:val="9E86E2D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32B7F23"/>
    <w:multiLevelType w:val="multilevel"/>
    <w:tmpl w:val="158869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0" w15:restartNumberingAfterBreak="0">
    <w:nsid w:val="47AA0BBF"/>
    <w:multiLevelType w:val="multilevel"/>
    <w:tmpl w:val="42287E0A"/>
    <w:lvl w:ilvl="0">
      <w:start w:val="1"/>
      <w:numFmt w:val="decimal"/>
      <w:lvlText w:val="%1."/>
      <w:lvlJc w:val="left"/>
      <w:pPr>
        <w:ind w:left="720" w:hanging="360"/>
      </w:pPr>
      <w:rPr>
        <w:rFonts w:hint="default"/>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51E16985"/>
    <w:multiLevelType w:val="hybridMultilevel"/>
    <w:tmpl w:val="CC404334"/>
    <w:lvl w:ilvl="0" w:tplc="90548038">
      <w:start w:val="1"/>
      <w:numFmt w:val="bullet"/>
      <w:lvlText w:val="●"/>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DCB004">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301318">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484C40">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BCD2E8">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02BB06">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CE6484">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982802">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F84470">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79F3E5B"/>
    <w:multiLevelType w:val="hybridMultilevel"/>
    <w:tmpl w:val="F38A90AA"/>
    <w:lvl w:ilvl="0" w:tplc="04090005">
      <w:start w:val="1"/>
      <w:numFmt w:val="bullet"/>
      <w:lvlText w:val=""/>
      <w:lvlJc w:val="left"/>
      <w:pPr>
        <w:ind w:left="144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6605094"/>
    <w:multiLevelType w:val="hybridMultilevel"/>
    <w:tmpl w:val="DFC63A7C"/>
    <w:lvl w:ilvl="0" w:tplc="04090005">
      <w:start w:val="1"/>
      <w:numFmt w:val="bullet"/>
      <w:lvlText w:val=""/>
      <w:lvlJc w:val="left"/>
      <w:pPr>
        <w:ind w:left="144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B5D22B9"/>
    <w:multiLevelType w:val="multilevel"/>
    <w:tmpl w:val="1BBC7AEC"/>
    <w:lvl w:ilvl="0">
      <w:start w:val="1"/>
      <w:numFmt w:val="decimal"/>
      <w:lvlText w:val="%1."/>
      <w:lvlJc w:val="left"/>
      <w:pPr>
        <w:ind w:left="720" w:hanging="360"/>
      </w:pPr>
      <w:rPr>
        <w:rFonts w:hint="default"/>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b/>
        <w:color w:val="auto"/>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440" w:hanging="360"/>
      </w:pPr>
      <w:rPr>
        <w:rFonts w:ascii="Wingdings" w:hAnsi="Wingdings" w:hint="default"/>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5" w15:restartNumberingAfterBreak="0">
    <w:nsid w:val="6EDE169E"/>
    <w:multiLevelType w:val="hybridMultilevel"/>
    <w:tmpl w:val="C16834DE"/>
    <w:lvl w:ilvl="0" w:tplc="844276B0">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DC6F9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B0902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D80C5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040A3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3C49C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2406C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5A6E1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6E6921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49702FA"/>
    <w:multiLevelType w:val="hybridMultilevel"/>
    <w:tmpl w:val="D3BC4EAA"/>
    <w:lvl w:ilvl="0" w:tplc="36B2D1AA">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BAECC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630FC1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16091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127C6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763E9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BC75A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80E37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8E73B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83460828">
    <w:abstractNumId w:val="11"/>
  </w:num>
  <w:num w:numId="2" w16cid:durableId="964895694">
    <w:abstractNumId w:val="16"/>
  </w:num>
  <w:num w:numId="3" w16cid:durableId="1801609744">
    <w:abstractNumId w:val="3"/>
  </w:num>
  <w:num w:numId="4" w16cid:durableId="769007219">
    <w:abstractNumId w:val="15"/>
  </w:num>
  <w:num w:numId="5" w16cid:durableId="1351225059">
    <w:abstractNumId w:val="5"/>
  </w:num>
  <w:num w:numId="6" w16cid:durableId="582764536">
    <w:abstractNumId w:val="7"/>
  </w:num>
  <w:num w:numId="7" w16cid:durableId="1597011622">
    <w:abstractNumId w:val="6"/>
  </w:num>
  <w:num w:numId="8" w16cid:durableId="2139569624">
    <w:abstractNumId w:val="9"/>
  </w:num>
  <w:num w:numId="9" w16cid:durableId="820314624">
    <w:abstractNumId w:val="8"/>
  </w:num>
  <w:num w:numId="10" w16cid:durableId="1516845437">
    <w:abstractNumId w:val="10"/>
  </w:num>
  <w:num w:numId="11" w16cid:durableId="153110118">
    <w:abstractNumId w:val="13"/>
  </w:num>
  <w:num w:numId="12" w16cid:durableId="1081028720">
    <w:abstractNumId w:val="4"/>
  </w:num>
  <w:num w:numId="13" w16cid:durableId="1260720429">
    <w:abstractNumId w:val="2"/>
  </w:num>
  <w:num w:numId="14" w16cid:durableId="1018847285">
    <w:abstractNumId w:val="14"/>
  </w:num>
  <w:num w:numId="15" w16cid:durableId="1827503663">
    <w:abstractNumId w:val="12"/>
  </w:num>
  <w:num w:numId="16" w16cid:durableId="374426135">
    <w:abstractNumId w:val="1"/>
  </w:num>
  <w:num w:numId="17" w16cid:durableId="200366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EF1"/>
    <w:rsid w:val="00085269"/>
    <w:rsid w:val="000D6416"/>
    <w:rsid w:val="000F7083"/>
    <w:rsid w:val="00136F54"/>
    <w:rsid w:val="002065E9"/>
    <w:rsid w:val="00242EF1"/>
    <w:rsid w:val="002E1FA8"/>
    <w:rsid w:val="00370486"/>
    <w:rsid w:val="003B220D"/>
    <w:rsid w:val="003B744B"/>
    <w:rsid w:val="003E054E"/>
    <w:rsid w:val="00411C64"/>
    <w:rsid w:val="004448EA"/>
    <w:rsid w:val="004A00C9"/>
    <w:rsid w:val="006475FD"/>
    <w:rsid w:val="00703449"/>
    <w:rsid w:val="007860DC"/>
    <w:rsid w:val="00830D1E"/>
    <w:rsid w:val="00872405"/>
    <w:rsid w:val="0090096A"/>
    <w:rsid w:val="009216F3"/>
    <w:rsid w:val="00A3369A"/>
    <w:rsid w:val="00A351C5"/>
    <w:rsid w:val="00A46542"/>
    <w:rsid w:val="00A510C2"/>
    <w:rsid w:val="00A75D60"/>
    <w:rsid w:val="00B237C3"/>
    <w:rsid w:val="00BC27C7"/>
    <w:rsid w:val="00C32881"/>
    <w:rsid w:val="00CC59A9"/>
    <w:rsid w:val="00D0555E"/>
    <w:rsid w:val="00D06B2D"/>
    <w:rsid w:val="00D23B18"/>
    <w:rsid w:val="00D72A40"/>
    <w:rsid w:val="00D7748B"/>
    <w:rsid w:val="00DB00E1"/>
    <w:rsid w:val="00DB2F1E"/>
    <w:rsid w:val="00DB35BE"/>
    <w:rsid w:val="00EA3BB4"/>
    <w:rsid w:val="00ED60CD"/>
    <w:rsid w:val="00F423ED"/>
    <w:rsid w:val="00F5150C"/>
    <w:rsid w:val="00F97AD8"/>
    <w:rsid w:val="00FA7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75540"/>
  <w15:docId w15:val="{C16B4656-D262-420C-A2BE-3CAB1F51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48" w:lineRule="auto"/>
      <w:ind w:left="370" w:right="2"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9" w:line="249" w:lineRule="auto"/>
      <w:ind w:left="37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left="370" w:hanging="10"/>
      <w:outlineLvl w:val="1"/>
    </w:pPr>
    <w:rPr>
      <w:rFonts w:ascii="Calibri" w:eastAsia="Calibri" w:hAnsi="Calibri" w:cs="Calibri"/>
      <w:b/>
      <w: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i/>
      <w:color w:val="000000"/>
      <w:sz w:val="22"/>
      <w:u w:val="single" w:color="000000"/>
    </w:rPr>
  </w:style>
  <w:style w:type="paragraph" w:customStyle="1" w:styleId="footnotedescription">
    <w:name w:val="footnote description"/>
    <w:next w:val="Normal"/>
    <w:link w:val="footnotedescriptionChar"/>
    <w:hidden/>
    <w:pPr>
      <w:spacing w:after="0"/>
      <w:ind w:left="36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paragraph" w:styleId="Footer">
    <w:name w:val="footer"/>
    <w:basedOn w:val="Normal"/>
    <w:link w:val="FooterChar"/>
    <w:uiPriority w:val="99"/>
    <w:unhideWhenUsed/>
    <w:rsid w:val="00DB2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F1E"/>
    <w:rPr>
      <w:rFonts w:ascii="Calibri" w:eastAsia="Calibri" w:hAnsi="Calibri" w:cs="Calibri"/>
      <w:color w:val="000000"/>
    </w:rPr>
  </w:style>
  <w:style w:type="paragraph" w:styleId="Revision">
    <w:name w:val="Revision"/>
    <w:hidden/>
    <w:uiPriority w:val="99"/>
    <w:semiHidden/>
    <w:rsid w:val="00BC27C7"/>
    <w:pPr>
      <w:spacing w:after="0" w:line="240" w:lineRule="auto"/>
    </w:pPr>
    <w:rPr>
      <w:rFonts w:ascii="Calibri" w:eastAsia="Calibri" w:hAnsi="Calibri" w:cs="Calibri"/>
      <w:color w:val="000000"/>
    </w:rPr>
  </w:style>
  <w:style w:type="paragraph" w:styleId="ListParagraph">
    <w:name w:val="List Paragraph"/>
    <w:aliases w:val="List Paragraph (numbered (a)),References,WB List Paragraph,Bullets,Liste 1,List Paragraph1,Medium Grid 1 - Accent 21,List Paragraph nowy,Numbered List Paragraph,ReferencesCxSpLast,123 List Paragraph,List_Paragraph,Multilevel para_II,Dot p"/>
    <w:basedOn w:val="Normal"/>
    <w:link w:val="ListParagraphChar"/>
    <w:uiPriority w:val="34"/>
    <w:qFormat/>
    <w:rsid w:val="00A75D60"/>
    <w:pPr>
      <w:spacing w:after="160" w:line="259" w:lineRule="auto"/>
      <w:ind w:left="720" w:right="0" w:firstLine="0"/>
      <w:contextualSpacing/>
      <w:jc w:val="left"/>
    </w:pPr>
    <w:rPr>
      <w:rFonts w:asciiTheme="minorHAnsi" w:eastAsiaTheme="minorEastAsia" w:hAnsiTheme="minorHAnsi" w:cstheme="minorBidi"/>
      <w:color w:val="auto"/>
    </w:rPr>
  </w:style>
  <w:style w:type="character" w:customStyle="1" w:styleId="ListParagraphChar">
    <w:name w:val="List Paragraph Char"/>
    <w:aliases w:val="List Paragraph (numbered (a)) Char,References Char,WB List Paragraph Char,Bullets Char,Liste 1 Char,List Paragraph1 Char,Medium Grid 1 - Accent 21 Char,List Paragraph nowy Char,Numbered List Paragraph Char,ReferencesCxSpLast Char"/>
    <w:link w:val="ListParagraph"/>
    <w:uiPriority w:val="34"/>
    <w:qFormat/>
    <w:rsid w:val="00A75D60"/>
  </w:style>
  <w:style w:type="paragraph" w:styleId="BalloonText">
    <w:name w:val="Balloon Text"/>
    <w:basedOn w:val="Normal"/>
    <w:link w:val="BalloonTextChar"/>
    <w:uiPriority w:val="99"/>
    <w:semiHidden/>
    <w:unhideWhenUsed/>
    <w:rsid w:val="0008526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5269"/>
    <w:rPr>
      <w:rFonts w:ascii="Lucida Grande" w:eastAsia="Calibri" w:hAnsi="Lucida Grande" w:cs="Lucida Grande"/>
      <w:color w:val="000000"/>
      <w:sz w:val="18"/>
      <w:szCs w:val="18"/>
    </w:rPr>
  </w:style>
  <w:style w:type="paragraph" w:customStyle="1" w:styleId="xmsonormal">
    <w:name w:val="x_msonormal"/>
    <w:basedOn w:val="Normal"/>
    <w:rsid w:val="0087240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xmsolistparagraph">
    <w:name w:val="x_msolistparagraph"/>
    <w:basedOn w:val="Normal"/>
    <w:rsid w:val="0087240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872405"/>
    <w:rPr>
      <w:sz w:val="16"/>
      <w:szCs w:val="16"/>
    </w:rPr>
  </w:style>
  <w:style w:type="paragraph" w:styleId="CommentText">
    <w:name w:val="annotation text"/>
    <w:basedOn w:val="Normal"/>
    <w:link w:val="CommentTextChar"/>
    <w:uiPriority w:val="99"/>
    <w:unhideWhenUsed/>
    <w:rsid w:val="00872405"/>
    <w:pPr>
      <w:spacing w:line="240" w:lineRule="auto"/>
    </w:pPr>
    <w:rPr>
      <w:sz w:val="20"/>
      <w:szCs w:val="20"/>
    </w:rPr>
  </w:style>
  <w:style w:type="character" w:customStyle="1" w:styleId="CommentTextChar">
    <w:name w:val="Comment Text Char"/>
    <w:basedOn w:val="DefaultParagraphFont"/>
    <w:link w:val="CommentText"/>
    <w:uiPriority w:val="99"/>
    <w:rsid w:val="0087240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72405"/>
    <w:rPr>
      <w:b/>
      <w:bCs/>
    </w:rPr>
  </w:style>
  <w:style w:type="character" w:customStyle="1" w:styleId="CommentSubjectChar">
    <w:name w:val="Comment Subject Char"/>
    <w:basedOn w:val="CommentTextChar"/>
    <w:link w:val="CommentSubject"/>
    <w:uiPriority w:val="99"/>
    <w:semiHidden/>
    <w:rsid w:val="00872405"/>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98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BA203-BE4E-614C-9C73-CAFF3D1B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1485</Words>
  <Characters>8943</Characters>
  <Application>Microsoft Office Word</Application>
  <DocSecurity>0</DocSecurity>
  <Lines>194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Chopra</dc:creator>
  <cp:keywords/>
  <cp:lastModifiedBy>Fatima - scrp</cp:lastModifiedBy>
  <cp:revision>10</cp:revision>
  <dcterms:created xsi:type="dcterms:W3CDTF">2022-08-01T08:14:00Z</dcterms:created>
  <dcterms:modified xsi:type="dcterms:W3CDTF">2022-09-28T10:56:00Z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5e6879ec65e70ea755954d0c683ad0343f7d9c2557b31b39ba845467eae8d44b</vt:lpwstr>
  </property>
</Properties>
</file>